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0" w:name="w2t4303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932845393" w:edGrp="everyone"/>
            <w:r>
              <w:rPr>
                <w:rFonts w:ascii="Calibri" w:hAnsi="Calibri" w:cs="Calibri"/>
                <w:szCs w:val="26"/>
              </w:rPr>
              <w:t>_</w:t>
            </w:r>
            <w:permEnd w:id="93284539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3558F" w:rsidP="00CF18D8">
            <w:pPr>
              <w:keepNext/>
              <w:keepLines/>
              <w:jc w:val="center"/>
              <w:rPr>
                <w:rFonts w:ascii="Calibri" w:hAnsi="Calibri" w:cs="Calibri"/>
                <w:color w:val="808080" w:themeColor="background1" w:themeShade="80"/>
                <w:szCs w:val="20"/>
              </w:rPr>
            </w:pPr>
            <w:hyperlink r:id="rId7" w:history="1">
              <w:r w:rsidR="00D9107E" w:rsidRPr="00D9107E">
                <w:rPr>
                  <w:rStyle w:val="Collegamentoipertestuale"/>
                  <w:rFonts w:ascii="Calibri" w:hAnsi="Calibri" w:cs="Calibri"/>
                  <w:szCs w:val="20"/>
                </w:rPr>
                <w:t>43030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3558F" w:rsidP="00CF18D8">
            <w:pPr>
              <w:keepNext/>
              <w:keepLines/>
              <w:jc w:val="center"/>
              <w:rPr>
                <w:rFonts w:ascii="Calibri" w:hAnsi="Calibri" w:cs="Calibri"/>
                <w:color w:val="808080" w:themeColor="background1" w:themeShade="80"/>
                <w:szCs w:val="20"/>
              </w:rPr>
            </w:pPr>
            <w:hyperlink r:id="rId8" w:history="1">
              <w:r w:rsidR="00D9107E" w:rsidRPr="00D9107E">
                <w:rPr>
                  <w:rStyle w:val="Collegamentoipertestuale"/>
                  <w:rFonts w:ascii="Calibri" w:hAnsi="Calibri" w:cs="Calibri"/>
                  <w:szCs w:val="20"/>
                </w:rPr>
                <w:t>47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26</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0"/>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DD53DD" w:rsidRDefault="00D9107E" w:rsidP="00CF18D8">
            <w:pPr>
              <w:pStyle w:val="TFSWorkitem3"/>
              <w:keepLines/>
              <w:rPr>
                <w:lang w:val="it-IT"/>
              </w:rPr>
            </w:pPr>
            <w:r w:rsidRPr="00DD53DD">
              <w:rPr>
                <w:lang w:val="it-IT"/>
              </w:rPr>
              <w:t>Feature 43030 - Quadratura e Configurazione Parametri Quadratura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20/06/2019 18:47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10100615" w:edGrp="everyone" w:displacedByCustomXml="next"/>
        <w:sdt>
          <w:sdtPr>
            <w:rPr>
              <w:rFonts w:ascii="Calibri" w:hAnsi="Calibri" w:cs="Calibri"/>
              <w:color w:val="000000" w:themeColor="text1"/>
              <w:szCs w:val="20"/>
            </w:rPr>
            <w:id w:val="1729259228"/>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81010061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DD53DD" w:rsidRDefault="00D9107E" w:rsidP="00CF18D8">
            <w:pPr>
              <w:keepNext/>
              <w:keepLines/>
              <w:jc w:val="center"/>
              <w:rPr>
                <w:rFonts w:ascii="Calibri" w:hAnsi="Calibri" w:cs="Calibri"/>
                <w:b/>
                <w:sz w:val="26"/>
                <w:szCs w:val="26"/>
                <w:lang w:val="it-IT"/>
              </w:rPr>
            </w:pPr>
            <w:permStart w:id="396841319" w:edGrp="everyone"/>
            <w:r w:rsidRPr="00DD53DD">
              <w:rPr>
                <w:rFonts w:ascii="Calibri" w:hAnsi="Calibri" w:cs="Calibri"/>
                <w:b/>
                <w:sz w:val="26"/>
                <w:szCs w:val="26"/>
                <w:lang w:val="it-IT"/>
              </w:rPr>
              <w:t>Quadratura e Configurazione Parametri Quadratura</w:t>
            </w:r>
            <w:permEnd w:id="396841319"/>
          </w:p>
        </w:tc>
        <w:tc>
          <w:tcPr>
            <w:tcW w:w="58" w:type="dxa"/>
            <w:tcBorders>
              <w:top w:val="nil"/>
              <w:left w:val="nil"/>
              <w:bottom w:val="nil"/>
              <w:right w:val="single" w:sz="4" w:space="0" w:color="auto"/>
            </w:tcBorders>
            <w:tcMar>
              <w:left w:w="0" w:type="dxa"/>
              <w:right w:w="0" w:type="dxa"/>
            </w:tcMar>
          </w:tcPr>
          <w:p w:rsidR="00D9107E" w:rsidRPr="00DD53DD" w:rsidRDefault="00D9107E" w:rsidP="00CF18D8">
            <w:pPr>
              <w:keepNext/>
              <w:keepLines/>
              <w:rPr>
                <w:rFonts w:ascii="Calibri" w:hAnsi="Calibri" w:cs="Calibri"/>
                <w:b/>
                <w:szCs w:val="26"/>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D53DD" w:rsidRDefault="00D9107E"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DD53DD" w:rsidRDefault="00D9107E" w:rsidP="00D9107E">
            <w:pPr>
              <w:rPr>
                <w:lang w:val="it-IT"/>
              </w:rPr>
            </w:pPr>
            <w:permStart w:id="1073809703" w:edGrp="everyone"/>
            <w:r w:rsidRPr="00DD53DD">
              <w:rPr>
                <w:lang w:val="it-IT"/>
              </w:rPr>
              <w:t>Il sistema dovrà permettere all'utente di schedulare o avviare manualmente il processo di quadratura.</w:t>
            </w:r>
          </w:p>
          <w:p w:rsidR="00D9107E" w:rsidRPr="00DD53DD" w:rsidRDefault="00D9107E" w:rsidP="00D9107E">
            <w:pPr>
              <w:rPr>
                <w:lang w:val="it-IT"/>
              </w:rPr>
            </w:pPr>
            <w:r w:rsidRPr="00DD53DD">
              <w:rPr>
                <w:lang w:val="it-IT"/>
              </w:rPr>
              <w:t>Il processo di quadratura analizzerà la giornata dell’amministrato, restituendo come output la suddivisione della giornata svolta in termini di giustificativi di assenza, presenza, presenza su assenza. </w:t>
            </w:r>
          </w:p>
          <w:p w:rsidR="00D9107E" w:rsidRPr="00DD53DD" w:rsidRDefault="00D9107E" w:rsidP="00D9107E">
            <w:pPr>
              <w:rPr>
                <w:lang w:val="it-IT"/>
              </w:rPr>
            </w:pPr>
            <w:r w:rsidRPr="00DD53DD">
              <w:rPr>
                <w:lang w:val="it-IT"/>
              </w:rPr>
              <w:t>In particolare il processo di quadratura inizierà con un’analisi delle timbrature inserite o raccolte e con il loro posizionamento ordinato sulla giornata, insieme a eventuali eventi giustificativo già inseriti. Le timbrature verranno confrontate con l’orario teorico, previsto dalla fascia o dalla turnazione assegnata. Da questo confronto ciascun intervallo di presenza o assenza verrà caratterizzato con uno specifico giustificativo di assenza, presenza o presenza su assenza, secondo quanto configurato nei parametri di quadratura o secondo quanto previsto (eventi giustificativo già inseriti). Il sistema segnalerà un’anomalia nei casi in cui non riesca a caratterizzare un determinato intervallo (squadratura), o rilevasse delle incongruenze. </w:t>
            </w:r>
          </w:p>
          <w:p w:rsidR="00D9107E" w:rsidRPr="00DD53DD" w:rsidRDefault="00D9107E" w:rsidP="00D9107E">
            <w:pPr>
              <w:rPr>
                <w:lang w:val="it-IT"/>
              </w:rPr>
            </w:pPr>
            <w:r w:rsidRPr="00DD53DD">
              <w:rPr>
                <w:lang w:val="it-IT"/>
              </w:rPr>
              <w:t>Relativamente ai giustificativi fruiti nella giornata, che siano inseriti dal sistema o caricati dagli utenti, il processo di quadratura verificherà il rispetto delle regole relative alle modalità di fruizione e a eventuali limiti di fruizione in un determinato periodo, così come configurato nella feature “Configurazione Giustificativi”.</w:t>
            </w:r>
          </w:p>
          <w:p w:rsidR="00D9107E" w:rsidRPr="00DD53DD" w:rsidRDefault="00D9107E" w:rsidP="00D9107E">
            <w:pPr>
              <w:rPr>
                <w:lang w:val="it-IT"/>
              </w:rPr>
            </w:pPr>
          </w:p>
          <w:p w:rsidR="00D9107E" w:rsidRPr="00DD53DD" w:rsidRDefault="00D9107E" w:rsidP="00D9107E">
            <w:pPr>
              <w:rPr>
                <w:lang w:val="it-IT"/>
              </w:rPr>
            </w:pPr>
            <w:r w:rsidRPr="00DD53DD">
              <w:rPr>
                <w:lang w:val="it-IT"/>
              </w:rPr>
              <w:t>In base alla suddivisione effettuata, il sistema attribuirà la corretta tipologia di prestazione, come da feature “Parametri di configurazione tipologia prestazione”. Questa ulteriore qualificazione sarà finalizzata al calcolo delle voci a carattere giornaliero configurate nella feature “Configurazione voci presenza”.</w:t>
            </w:r>
          </w:p>
          <w:p w:rsidR="00D9107E" w:rsidRPr="00DD53DD" w:rsidRDefault="00D9107E" w:rsidP="00D9107E">
            <w:pPr>
              <w:rPr>
                <w:lang w:val="it-IT"/>
              </w:rPr>
            </w:pPr>
          </w:p>
          <w:p w:rsidR="00D9107E" w:rsidRPr="00DD53DD" w:rsidRDefault="00D9107E" w:rsidP="00D9107E">
            <w:pPr>
              <w:rPr>
                <w:lang w:val="it-IT"/>
              </w:rPr>
            </w:pPr>
            <w:r w:rsidRPr="00DD53DD">
              <w:rPr>
                <w:lang w:val="it-IT"/>
              </w:rPr>
              <w:t>Il sistema produrrà come risultato una giornata spezzata in intervalli: ciascuno caratterizzato da una tipologia di prestazione e da un giustificativo.</w:t>
            </w:r>
          </w:p>
          <w:p w:rsidR="00D9107E" w:rsidRPr="00DD53DD" w:rsidRDefault="00D9107E" w:rsidP="00D9107E">
            <w:pPr>
              <w:rPr>
                <w:lang w:val="it-IT"/>
              </w:rPr>
            </w:pPr>
          </w:p>
          <w:p w:rsidR="00D9107E" w:rsidRPr="00DD53DD" w:rsidRDefault="00D9107E" w:rsidP="00D9107E">
            <w:pPr>
              <w:rPr>
                <w:lang w:val="it-IT"/>
              </w:rPr>
            </w:pPr>
            <w:r w:rsidRPr="00DD53DD">
              <w:rPr>
                <w:lang w:val="it-IT"/>
              </w:rPr>
              <w:t>L’operatore autorizzato potrà inserire/modificare/eliminare in storicità i parametri relativi alla quadratura giornaliera. Tali parametri consistono in una serie di giustificativi, configurabili, che concorreranno alla caratterizzazione dei vari intervalli in cui la giornata verrà spezzata durante il processo di quadratura.  </w:t>
            </w:r>
          </w:p>
          <w:p w:rsidR="00D9107E" w:rsidRPr="00DD53DD" w:rsidRDefault="00D9107E" w:rsidP="00D9107E">
            <w:pPr>
              <w:rPr>
                <w:lang w:val="it-IT"/>
              </w:rPr>
            </w:pPr>
            <w:r w:rsidRPr="00DD53DD">
              <w:rPr>
                <w:lang w:val="it-IT"/>
              </w:rPr>
              <w:t>Il sistema dovrà caratterizzare di default i periodi di assenza non giustificati della giornata, con i giustificativi (orari o giornalieri) appositamente configurati.  </w:t>
            </w:r>
          </w:p>
          <w:p w:rsidR="00D9107E" w:rsidRPr="00DD53DD" w:rsidRDefault="00D9107E" w:rsidP="00D9107E">
            <w:pPr>
              <w:rPr>
                <w:lang w:val="it-IT"/>
              </w:rPr>
            </w:pPr>
            <w:r w:rsidRPr="00DD53DD">
              <w:rPr>
                <w:lang w:val="it-IT"/>
              </w:rPr>
              <w:t>Il sistema dovrà caratterizzare di default i periodi di assenza o presenza in flessibilità (eventualmente configurata nella fascia oraria, come da feature “Gestione fasce orarie”), con i giustificativi appositamente configurati.  </w:t>
            </w:r>
          </w:p>
          <w:p w:rsidR="00D9107E" w:rsidRPr="00DD53DD" w:rsidRDefault="00D9107E" w:rsidP="00D9107E">
            <w:pPr>
              <w:rPr>
                <w:lang w:val="it-IT"/>
              </w:rPr>
            </w:pPr>
            <w:r w:rsidRPr="00DD53DD">
              <w:rPr>
                <w:lang w:val="it-IT"/>
              </w:rPr>
              <w:t>Il sistema dovrà caratterizzare di default i periodi di assenza nella fascia preposta alla pausa pranzo (eventualmente configurata nella fascia oraria, come da feature “Gestione fasce orarie”) con i giustificativi appositamente configurati.</w:t>
            </w:r>
          </w:p>
          <w:p w:rsidR="00D9107E" w:rsidRPr="00DD53DD" w:rsidRDefault="00D9107E" w:rsidP="00D9107E">
            <w:pPr>
              <w:rPr>
                <w:lang w:val="it-IT"/>
              </w:rPr>
            </w:pPr>
            <w:r w:rsidRPr="00DD53DD">
              <w:rPr>
                <w:lang w:val="it-IT"/>
              </w:rPr>
              <w:t>Il sistema dovrà caratterizzare di default i periodi di presenza legati al lavoro ordinario e all'eccedenza oraria con i giustificativi appositamente configurati.</w:t>
            </w:r>
          </w:p>
          <w:p w:rsidR="00D9107E" w:rsidRPr="00DD53DD" w:rsidRDefault="00D9107E" w:rsidP="00D9107E">
            <w:pPr>
              <w:rPr>
                <w:lang w:val="it-IT"/>
              </w:rPr>
            </w:pPr>
          </w:p>
          <w:p w:rsidR="00D9107E" w:rsidRPr="00DD53DD" w:rsidRDefault="00D9107E" w:rsidP="00D9107E">
            <w:pPr>
              <w:rPr>
                <w:lang w:val="it-IT"/>
              </w:rPr>
            </w:pPr>
            <w:r w:rsidRPr="00DD53DD">
              <w:rPr>
                <w:lang w:val="it-IT"/>
              </w:rPr>
              <w:t>Nei parametri di quadratura sarà possibile schedulare eventuali processi automatici.</w:t>
            </w:r>
          </w:p>
          <w:p w:rsidR="00D9107E" w:rsidRPr="00DD53DD" w:rsidRDefault="00D9107E" w:rsidP="00D9107E">
            <w:pPr>
              <w:rPr>
                <w:lang w:val="it-IT"/>
              </w:rPr>
            </w:pPr>
            <w:r w:rsidRPr="00DD53DD">
              <w:rPr>
                <w:lang w:val="it-IT"/>
              </w:rPr>
              <w:t>In caso di ore lavorate distribuite su più Fasce giornaliere (mattino, pomeriggio, notte) o su due giorni, l’operatore dovrà poter configurare le modalità di imputazione di tali ore alle Fasce o ai giorni. A questo scopo dovrà poter definire, a livello di Gruppo Di Aggregazione:</w:t>
            </w:r>
          </w:p>
          <w:p w:rsidR="00D9107E" w:rsidRPr="00DD53DD" w:rsidRDefault="00D9107E" w:rsidP="00D9107E">
            <w:pPr>
              <w:numPr>
                <w:ilvl w:val="0"/>
                <w:numId w:val="3"/>
              </w:numPr>
              <w:spacing w:before="100" w:beforeAutospacing="1" w:after="100" w:afterAutospacing="1"/>
              <w:rPr>
                <w:lang w:val="it-IT"/>
              </w:rPr>
            </w:pPr>
            <w:r w:rsidRPr="00DD53DD">
              <w:rPr>
                <w:lang w:val="it-IT"/>
              </w:rPr>
              <w:t>Imputare tutte le ore alla fascia o al giorno relativo alla prima timbratura di entrata</w:t>
            </w:r>
          </w:p>
          <w:p w:rsidR="00D9107E" w:rsidRPr="00DD53DD" w:rsidRDefault="00D9107E" w:rsidP="00D9107E">
            <w:pPr>
              <w:numPr>
                <w:ilvl w:val="0"/>
                <w:numId w:val="3"/>
              </w:numPr>
              <w:spacing w:before="100" w:beforeAutospacing="1" w:after="100" w:afterAutospacing="1"/>
              <w:rPr>
                <w:lang w:val="it-IT"/>
              </w:rPr>
            </w:pPr>
            <w:r w:rsidRPr="00DD53DD">
              <w:rPr>
                <w:lang w:val="it-IT"/>
              </w:rPr>
              <w:t>Imputare tutte le ore alla fascia o al giorno relativo all'ultima timbratura di uscita</w:t>
            </w:r>
          </w:p>
          <w:p w:rsidR="00D9107E" w:rsidRPr="00DD53DD" w:rsidRDefault="00D9107E" w:rsidP="00D9107E">
            <w:pPr>
              <w:numPr>
                <w:ilvl w:val="0"/>
                <w:numId w:val="3"/>
              </w:numPr>
              <w:spacing w:before="100" w:beforeAutospacing="1" w:after="100" w:afterAutospacing="1"/>
              <w:rPr>
                <w:lang w:val="it-IT"/>
              </w:rPr>
            </w:pPr>
            <w:r w:rsidRPr="00DD53DD">
              <w:rPr>
                <w:lang w:val="it-IT"/>
              </w:rPr>
              <w:t>Ripartire l’imputazione delle ore a ciascuna fascia o giorno di appartenenza</w:t>
            </w:r>
          </w:p>
          <w:p w:rsidR="00D9107E" w:rsidRPr="00DD53DD" w:rsidRDefault="00D9107E" w:rsidP="00D9107E">
            <w:pPr>
              <w:rPr>
                <w:lang w:val="it-IT"/>
              </w:rPr>
            </w:pPr>
            <w:r w:rsidRPr="00DD53DD">
              <w:rPr>
                <w:lang w:val="it-IT"/>
              </w:rPr>
              <w:lastRenderedPageBreak/>
              <w:t>Il Sistema gestirà in storicità l’inserimento/modifica/cancellazione di tale ripartizione oraria.</w:t>
            </w:r>
          </w:p>
          <w:p w:rsidR="00D9107E" w:rsidRPr="00DD53DD" w:rsidRDefault="00D9107E" w:rsidP="00D9107E">
            <w:pPr>
              <w:rPr>
                <w:lang w:val="it-IT"/>
              </w:rPr>
            </w:pPr>
          </w:p>
          <w:p w:rsidR="00D9107E" w:rsidRPr="00DD53DD" w:rsidRDefault="00D9107E" w:rsidP="00D9107E">
            <w:pPr>
              <w:rPr>
                <w:lang w:val="it-IT"/>
              </w:rPr>
            </w:pPr>
            <w:r w:rsidRPr="00DD53DD">
              <w:rPr>
                <w:lang w:val="it-IT"/>
              </w:rPr>
              <w:t>I parametri di quadratura saranno definiti per gruppo di aggregazione.</w:t>
            </w:r>
          </w:p>
          <w:p w:rsidR="00D9107E" w:rsidRPr="00DD53DD" w:rsidRDefault="00D9107E" w:rsidP="00D9107E">
            <w:pPr>
              <w:rPr>
                <w:lang w:val="it-IT"/>
              </w:rPr>
            </w:pPr>
          </w:p>
          <w:p w:rsidR="00D9107E" w:rsidRPr="00DD53DD" w:rsidRDefault="00D9107E" w:rsidP="00D9107E">
            <w:pPr>
              <w:rPr>
                <w:lang w:val="it-IT"/>
              </w:rPr>
            </w:pPr>
            <w:r w:rsidRPr="00DD53DD">
              <w:rPr>
                <w:lang w:val="it-IT"/>
              </w:rPr>
              <w:t>Il sistema non permetterà l’eliminazione di parametri di configurazione in uso nel sistema. Dovrà essere presente almeno una configurazione valida per l’esecuzione della quadratura.</w:t>
            </w:r>
          </w:p>
          <w:p w:rsidR="00D9107E" w:rsidRPr="00DD53DD" w:rsidRDefault="00D9107E" w:rsidP="00D9107E">
            <w:pPr>
              <w:rPr>
                <w:lang w:val="it-IT"/>
              </w:rPr>
            </w:pPr>
            <w:r w:rsidRPr="00DD53DD">
              <w:rPr>
                <w:lang w:val="it-IT"/>
              </w:rPr>
              <w:t>Il sistema non permetterà la sovrapposizione di periodi di validità per la medesima configurazione.</w:t>
            </w:r>
          </w:p>
          <w:p w:rsidR="00D9107E" w:rsidRPr="00DD53DD" w:rsidRDefault="00D9107E" w:rsidP="00D9107E">
            <w:pPr>
              <w:rPr>
                <w:lang w:val="it-IT"/>
              </w:rPr>
            </w:pPr>
          </w:p>
          <w:permEnd w:id="1073809703"/>
          <w:p w:rsidR="00D9107E" w:rsidRPr="00DD53DD" w:rsidRDefault="00D9107E"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D53DD"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D53DD"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62338; 62547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p w:rsidR="00D9107E" w:rsidRPr="005C18B6" w:rsidRDefault="00D9107E" w:rsidP="00313F92">
      <w:pPr>
        <w:tabs>
          <w:tab w:val="left" w:pos="5565"/>
        </w:tabs>
        <w:rPr>
          <w:rFonts w:ascii="Calibri" w:hAnsi="Calibri" w:cs="Calibri"/>
        </w:rPr>
      </w:pPr>
      <w:permStart w:id="1355886149" w:edGrp="everyone"/>
      <w:permStart w:id="12920930" w:edGrp="everyone"/>
      <w:permStart w:id="1079009878" w:edGrp="everyone"/>
      <w:permEnd w:id="1355886149"/>
      <w:permEnd w:id="12920930"/>
      <w:permEnd w:id="1079009878"/>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Default="00D9107E"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9107E"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9107E" w:rsidRPr="00497C57" w:rsidRDefault="00D9107E"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9107E" w:rsidRPr="00497C57" w:rsidRDefault="00D9107E"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9107E" w:rsidRPr="00A45B81" w:rsidRDefault="00D9107E"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9107E" w:rsidRPr="00A45B81" w:rsidRDefault="00D9107E"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9107E" w:rsidRPr="00497C57" w:rsidRDefault="00D9107E" w:rsidP="00CF18D8">
            <w:pPr>
              <w:keepNext/>
              <w:keepLines/>
              <w:rPr>
                <w:rFonts w:ascii="Calibri" w:hAnsi="Calibri" w:cs="Calibri"/>
                <w:szCs w:val="20"/>
              </w:rPr>
            </w:pPr>
          </w:p>
        </w:tc>
      </w:tr>
      <w:tr w:rsidR="00D9107E"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9107E" w:rsidRPr="00773A69" w:rsidRDefault="00D9107E" w:rsidP="00CF18D8">
            <w:pPr>
              <w:keepNext/>
              <w:keepLines/>
              <w:jc w:val="center"/>
              <w:rPr>
                <w:rFonts w:ascii="Calibri" w:hAnsi="Calibri" w:cs="Calibri"/>
                <w:color w:val="CC66FF"/>
              </w:rPr>
            </w:pPr>
            <w:bookmarkStart w:id="1" w:name="w2t4352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9107E" w:rsidRPr="00497C57" w:rsidRDefault="00D9107E" w:rsidP="00CF18D8">
            <w:pPr>
              <w:keepNext/>
              <w:keepLines/>
              <w:jc w:val="center"/>
              <w:rPr>
                <w:rFonts w:ascii="Calibri" w:hAnsi="Calibri" w:cs="Calibri"/>
                <w:szCs w:val="26"/>
              </w:rPr>
            </w:pPr>
            <w:permStart w:id="1531735806" w:edGrp="everyone"/>
            <w:r>
              <w:rPr>
                <w:rFonts w:ascii="Calibri" w:hAnsi="Calibri" w:cs="Calibri"/>
                <w:szCs w:val="26"/>
              </w:rPr>
              <w:t>_</w:t>
            </w:r>
            <w:permEnd w:id="153173580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9107E" w:rsidRPr="00497C57" w:rsidRDefault="00D9107E"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9107E" w:rsidRPr="00497C57" w:rsidRDefault="0073558F" w:rsidP="00CF18D8">
            <w:pPr>
              <w:keepNext/>
              <w:keepLines/>
              <w:jc w:val="center"/>
              <w:rPr>
                <w:rFonts w:ascii="Calibri" w:hAnsi="Calibri" w:cs="Calibri"/>
                <w:color w:val="808080" w:themeColor="background1" w:themeShade="80"/>
                <w:szCs w:val="20"/>
              </w:rPr>
            </w:pPr>
            <w:hyperlink r:id="rId9" w:history="1">
              <w:r w:rsidR="00D9107E" w:rsidRPr="00D9107E">
                <w:rPr>
                  <w:rStyle w:val="Collegamentoipertestuale"/>
                  <w:rFonts w:ascii="Calibri" w:hAnsi="Calibri" w:cs="Calibri"/>
                  <w:szCs w:val="20"/>
                </w:rPr>
                <w:t>43522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9107E" w:rsidRPr="00497C57" w:rsidRDefault="0073558F" w:rsidP="00CF18D8">
            <w:pPr>
              <w:keepNext/>
              <w:keepLines/>
              <w:jc w:val="center"/>
              <w:rPr>
                <w:rFonts w:ascii="Calibri" w:hAnsi="Calibri" w:cs="Calibri"/>
                <w:color w:val="808080" w:themeColor="background1" w:themeShade="80"/>
                <w:szCs w:val="20"/>
              </w:rPr>
            </w:pPr>
            <w:hyperlink r:id="rId10" w:history="1">
              <w:r w:rsidR="00D9107E" w:rsidRPr="00D9107E">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35</w:t>
            </w:r>
          </w:p>
        </w:tc>
        <w:tc>
          <w:tcPr>
            <w:tcW w:w="836" w:type="dxa"/>
            <w:tcBorders>
              <w:top w:val="single" w:sz="4" w:space="0" w:color="auto"/>
              <w:bottom w:val="single" w:sz="4" w:space="0" w:color="auto"/>
              <w:right w:val="single" w:sz="4" w:space="0" w:color="auto"/>
            </w:tcBorders>
            <w:shd w:val="clear" w:color="auto" w:fill="FFFF99"/>
            <w:vAlign w:val="center"/>
          </w:tcPr>
          <w:p w:rsidR="00D9107E" w:rsidRPr="00497C57" w:rsidRDefault="00D9107E"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9107E" w:rsidRPr="00497C57" w:rsidRDefault="00D9107E" w:rsidP="00CF18D8">
            <w:pPr>
              <w:keepNext/>
              <w:keepLines/>
              <w:jc w:val="center"/>
              <w:rPr>
                <w:rFonts w:ascii="Calibri" w:hAnsi="Calibri" w:cs="Calibri"/>
                <w:szCs w:val="20"/>
              </w:rPr>
            </w:pPr>
            <w:r>
              <w:rPr>
                <w:rFonts w:ascii="Calibri" w:hAnsi="Calibri" w:cs="Calibri"/>
                <w:szCs w:val="20"/>
              </w:rPr>
              <w:t>42295</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9107E" w:rsidRPr="00497C57" w:rsidRDefault="00D9107E" w:rsidP="00CF18D8">
            <w:pPr>
              <w:keepNext/>
              <w:keepLines/>
              <w:jc w:val="center"/>
              <w:rPr>
                <w:rFonts w:ascii="Calibri" w:hAnsi="Calibri" w:cs="Calibri"/>
                <w:szCs w:val="20"/>
              </w:rPr>
            </w:pPr>
          </w:p>
        </w:tc>
      </w:tr>
      <w:bookmarkEnd w:id="1"/>
      <w:tr w:rsidR="00D9107E"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9107E" w:rsidRPr="00DD53DD" w:rsidRDefault="00D9107E" w:rsidP="00CF18D8">
            <w:pPr>
              <w:pStyle w:val="TFSWorkitem3"/>
              <w:keepLines/>
              <w:rPr>
                <w:lang w:val="it-IT"/>
              </w:rPr>
            </w:pPr>
            <w:r w:rsidRPr="00DD53DD">
              <w:rPr>
                <w:lang w:val="it-IT"/>
              </w:rPr>
              <w:t>Feature 43522 - Cruscotto di gestione periodale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18760B"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10/10/2019 17:27</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9107E" w:rsidRPr="004952F2" w:rsidRDefault="00D9107E"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5451872" w:edGrp="everyone" w:displacedByCustomXml="next"/>
        <w:sdt>
          <w:sdtPr>
            <w:rPr>
              <w:rFonts w:ascii="Calibri" w:hAnsi="Calibri" w:cs="Calibri"/>
              <w:color w:val="000000" w:themeColor="text1"/>
              <w:szCs w:val="20"/>
            </w:rPr>
            <w:id w:val="-1652740444"/>
            <w:placeholder>
              <w:docPart w:val="DefaultPlaceholder_1081868575"/>
            </w:placeholder>
            <w:dropDownList>
              <w:listItem w:displayText="Approved" w:value="Approved"/>
              <w:listItem w:displayText="Proposed" w:value="Proposed"/>
            </w:dropDownList>
          </w:sdtPr>
          <w:sdtEnd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9107E" w:rsidRPr="00324ECD" w:rsidRDefault="00D9107E" w:rsidP="00CF18D8">
                <w:pPr>
                  <w:keepNext/>
                  <w:keepLines/>
                  <w:rPr>
                    <w:rFonts w:ascii="Calibri" w:hAnsi="Calibri" w:cs="Calibri"/>
                    <w:color w:val="000000" w:themeColor="text1"/>
                    <w:szCs w:val="20"/>
                  </w:rPr>
                </w:pPr>
                <w:r>
                  <w:rPr>
                    <w:rFonts w:ascii="Calibri" w:hAnsi="Calibri" w:cs="Calibri"/>
                    <w:color w:val="000000" w:themeColor="text1"/>
                    <w:szCs w:val="20"/>
                  </w:rPr>
                  <w:t>Approved</w:t>
                </w:r>
              </w:p>
            </w:tc>
          </w:sdtContent>
        </w:sdt>
        <w:permEnd w:id="14545187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9107E" w:rsidRPr="005C18B6" w:rsidRDefault="00D9107E"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9107E" w:rsidRPr="005C18B6" w:rsidRDefault="00D9107E"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9107E" w:rsidRPr="005C18B6" w:rsidRDefault="00D9107E"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9107E" w:rsidRPr="005C18B6" w:rsidRDefault="00D9107E"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9107E" w:rsidRPr="005C18B6" w:rsidRDefault="00D9107E" w:rsidP="00CF18D8">
            <w:pPr>
              <w:keepNext/>
              <w:keepLines/>
              <w:jc w:val="center"/>
              <w:rPr>
                <w:rFonts w:ascii="Calibri" w:hAnsi="Calibri" w:cs="Calibri"/>
                <w:b/>
                <w:sz w:val="26"/>
                <w:szCs w:val="26"/>
              </w:rPr>
            </w:pPr>
            <w:permStart w:id="1520581798" w:edGrp="everyone"/>
            <w:proofErr w:type="spellStart"/>
            <w:r>
              <w:rPr>
                <w:rFonts w:ascii="Calibri" w:hAnsi="Calibri" w:cs="Calibri"/>
                <w:b/>
                <w:sz w:val="26"/>
                <w:szCs w:val="26"/>
              </w:rPr>
              <w:t>Cruscotto</w:t>
            </w:r>
            <w:proofErr w:type="spellEnd"/>
            <w:r>
              <w:rPr>
                <w:rFonts w:ascii="Calibri" w:hAnsi="Calibri" w:cs="Calibri"/>
                <w:b/>
                <w:sz w:val="26"/>
                <w:szCs w:val="26"/>
              </w:rPr>
              <w:t xml:space="preserve"> di </w:t>
            </w:r>
            <w:proofErr w:type="spellStart"/>
            <w:r>
              <w:rPr>
                <w:rFonts w:ascii="Calibri" w:hAnsi="Calibri" w:cs="Calibri"/>
                <w:b/>
                <w:sz w:val="26"/>
                <w:szCs w:val="26"/>
              </w:rPr>
              <w:t>gestione</w:t>
            </w:r>
            <w:proofErr w:type="spellEnd"/>
            <w:r>
              <w:rPr>
                <w:rFonts w:ascii="Calibri" w:hAnsi="Calibri" w:cs="Calibri"/>
                <w:b/>
                <w:sz w:val="26"/>
                <w:szCs w:val="26"/>
              </w:rPr>
              <w:t xml:space="preserve"> </w:t>
            </w:r>
            <w:proofErr w:type="spellStart"/>
            <w:r>
              <w:rPr>
                <w:rFonts w:ascii="Calibri" w:hAnsi="Calibri" w:cs="Calibri"/>
                <w:b/>
                <w:sz w:val="26"/>
                <w:szCs w:val="26"/>
              </w:rPr>
              <w:t>periodale</w:t>
            </w:r>
            <w:permEnd w:id="1520581798"/>
            <w:proofErr w:type="spellEnd"/>
          </w:p>
        </w:tc>
        <w:tc>
          <w:tcPr>
            <w:tcW w:w="58" w:type="dxa"/>
            <w:tcBorders>
              <w:top w:val="nil"/>
              <w:left w:val="nil"/>
              <w:bottom w:val="nil"/>
              <w:right w:val="single" w:sz="4" w:space="0" w:color="auto"/>
            </w:tcBorders>
            <w:tcMar>
              <w:left w:w="0" w:type="dxa"/>
              <w:right w:w="0" w:type="dxa"/>
            </w:tcMar>
          </w:tcPr>
          <w:p w:rsidR="00D9107E" w:rsidRPr="005C18B6" w:rsidRDefault="00D9107E" w:rsidP="00CF18D8">
            <w:pPr>
              <w:keepNext/>
              <w:keepLines/>
              <w:rPr>
                <w:rFonts w:ascii="Calibri" w:hAnsi="Calibri" w:cs="Calibri"/>
                <w:b/>
                <w:szCs w:val="26"/>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A3613B" w:rsidRDefault="00D9107E"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5C18B6" w:rsidRDefault="00D9107E"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D5543D">
            <w:pPr>
              <w:keepLines/>
              <w:rPr>
                <w:rFonts w:ascii="Calibri" w:hAnsi="Calibri" w:cs="Calibri"/>
                <w:szCs w:val="18"/>
              </w:rPr>
            </w:pPr>
          </w:p>
        </w:tc>
      </w:tr>
      <w:tr w:rsidR="00D9107E"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9107E" w:rsidRPr="00DD53DD" w:rsidRDefault="00D9107E" w:rsidP="00D9107E">
            <w:pPr>
              <w:spacing w:before="100" w:beforeAutospacing="1" w:after="100" w:afterAutospacing="1"/>
              <w:jc w:val="both"/>
              <w:rPr>
                <w:lang w:val="it-IT"/>
              </w:rPr>
            </w:pPr>
            <w:permStart w:id="839725206" w:edGrp="everyone"/>
            <w:r w:rsidRPr="00DD53DD">
              <w:rPr>
                <w:color w:val="000000"/>
                <w:sz w:val="20"/>
                <w:szCs w:val="20"/>
                <w:lang w:val="it-IT"/>
              </w:rPr>
              <w:t xml:space="preserve">Il sistema permetterà all’operatore autorizzato l’accesso al cruscotto e alle diverse funzionalità di gestione della rilevazione presenze. </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A titolo esemplificativo e non esaustivo, il cruscotto potrà comprendere funzionalità di seguito descritte.</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Il cruscotto comprenderà le funzionalità di analisi su un periodo. Il sistema permetterà di selezionare un periodo e uno o più amministrati, mostrando la relativa situazione e segnalando eventuali anomalie o eventi in attesa di autorizzazione. L’operatore dovrà poter intervenire su interi periodi o accedere al dettaglio delle giornate. Ove possibile, l’operatore dovrà poter lavorare massivamente sugli amministrati selezionati (es. inserimento di chiusura aziendale su tutti gli amministrati di una determinata UO).</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Il cruscotto comprenderà delle funzionalità di apertura di periodo cartellino chiuso, per uno o più amministrati.</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Tramite il cruscotto, il sistema permetterà all’operatore autorizzato di visualizzare, selezionata una data e un amministrato, le informazioni relative ai dati di presenza. L’operatore potrà visualizzare le timbrature, avendo la possibilità di modificarle e di aggiungerne di nuove. L’operatore dovrà poter navigare in maniera agevole tra le diverse giornate di uno stesso amministrato o visualizzare la situazione di altri amministrati per una stessa giornata.</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lastRenderedPageBreak/>
              <w:t>L’operatore potrà visualizzare gli eventi giustificativo e le richieste di eventi giustificativo con il relativo stato della richiesta. Il sistema permetterà di modificarli e di aggiungerne di nuovi. Il sistema effettuerà i controlli come da feature “Inserimento e gestione eventi giustificativo”.</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Nel caso in cui la giornata sia già stata quadrata, il sistema mostrerà il risultato del processo di quadratura, comprese eventuali anomalie.</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 xml:space="preserve">Il sistema permetterà di procedere al salvataggio delle variazioni e darà la possibilità di procedere alla quadratura e/o ottenimento. </w:t>
            </w:r>
          </w:p>
          <w:p w:rsidR="00D9107E" w:rsidRPr="00DD53DD" w:rsidRDefault="00D9107E" w:rsidP="00D9107E">
            <w:pPr>
              <w:spacing w:before="100" w:beforeAutospacing="1" w:after="100" w:afterAutospacing="1"/>
              <w:jc w:val="both"/>
              <w:rPr>
                <w:lang w:val="it-IT"/>
              </w:rPr>
            </w:pPr>
            <w:r w:rsidRPr="00DD53DD">
              <w:rPr>
                <w:color w:val="000000"/>
                <w:sz w:val="20"/>
                <w:szCs w:val="20"/>
                <w:lang w:val="it-IT"/>
              </w:rPr>
              <w:t>Il cruscotto comprenderà una funzionalità di lancio manuale di quadratura e ottenimento, mantenendo sempre gli automatismi impostati per tali funzionalità, qualora le operazioni effettuate lo richiedessero. Il sistema permetterà di selezionare un periodo e uno o più amministrati e di scegliere se lanciare solo il processo di quadratura o i processi di quadratura e ottenimento per il periodo e gli amministrati selezionati. Il sistema permetterà la visualizzazione dei risultati del calcolo.</w:t>
            </w:r>
          </w:p>
          <w:p w:rsidR="00D9107E" w:rsidRPr="00DD53DD" w:rsidRDefault="00D9107E" w:rsidP="00DD53DD">
            <w:pPr>
              <w:spacing w:before="100" w:beforeAutospacing="1" w:after="100" w:afterAutospacing="1"/>
              <w:rPr>
                <w:lang w:val="it-IT"/>
              </w:rPr>
            </w:pPr>
            <w:r w:rsidRPr="00DD53DD">
              <w:rPr>
                <w:rFonts w:ascii="Calibri" w:hAnsi="Calibri"/>
                <w:color w:val="000000"/>
                <w:sz w:val="20"/>
                <w:szCs w:val="20"/>
                <w:lang w:val="it-IT"/>
              </w:rPr>
              <w:t>Le funzionalità presenti all’interno del cruscotto potranno essere abilitate in tutto o in parte sulla base del ruolo assegnato all’operatore.</w:t>
            </w:r>
            <w:bookmarkStart w:id="2" w:name="_GoBack"/>
            <w:bookmarkEnd w:id="2"/>
            <w:permEnd w:id="839725206"/>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DD53DD" w:rsidRDefault="00D9107E" w:rsidP="00D5543D">
            <w:pPr>
              <w:keepLines/>
              <w:jc w:val="both"/>
              <w:rPr>
                <w:rFonts w:ascii="Calibri" w:hAnsi="Calibri" w:cs="Calibri"/>
                <w:lang w:val="it-IT"/>
              </w:rPr>
            </w:pPr>
          </w:p>
        </w:tc>
      </w:tr>
      <w:tr w:rsidR="00D9107E"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9107E" w:rsidRPr="00DD53DD" w:rsidRDefault="00D9107E"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9107E" w:rsidRPr="00A64A6F" w:rsidRDefault="00D9107E"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F5701A" w:rsidRDefault="00D9107E"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5C18B6" w:rsidRDefault="00D9107E"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60683A" w:rsidRDefault="00D9107E"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9107E" w:rsidRPr="0004674F" w:rsidRDefault="00D9107E"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9107E" w:rsidRPr="005C18B6" w:rsidRDefault="00D9107E"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9107E" w:rsidRPr="005C18B6" w:rsidRDefault="00D9107E" w:rsidP="00CF18D8">
            <w:pPr>
              <w:keepNext/>
              <w:keepLines/>
              <w:jc w:val="both"/>
              <w:rPr>
                <w:rFonts w:ascii="Calibri" w:hAnsi="Calibri" w:cs="Calibri"/>
                <w:szCs w:val="20"/>
              </w:rPr>
            </w:pPr>
          </w:p>
        </w:tc>
      </w:tr>
      <w:tr w:rsidR="00D9107E"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9107E" w:rsidRPr="005C18B6" w:rsidRDefault="00D9107E"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9107E" w:rsidRPr="005C18B6" w:rsidRDefault="00D9107E" w:rsidP="00CF18D8">
            <w:pPr>
              <w:keepNext/>
              <w:keepLines/>
              <w:rPr>
                <w:rFonts w:ascii="Calibri" w:hAnsi="Calibri" w:cs="Calibri"/>
                <w:szCs w:val="18"/>
              </w:rPr>
            </w:pPr>
          </w:p>
        </w:tc>
      </w:tr>
      <w:tr w:rsidR="00D9107E"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9107E" w:rsidRPr="00AD37E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9107E" w:rsidRPr="005C18B6"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9107E" w:rsidRPr="00107C08" w:rsidRDefault="00D9107E"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9107E" w:rsidRPr="00657300" w:rsidRDefault="00D9107E"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9107E" w:rsidRPr="00107C08" w:rsidRDefault="00D9107E"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9107E" w:rsidRPr="005C18B6" w:rsidRDefault="00D9107E" w:rsidP="00CF18D8">
            <w:pPr>
              <w:keepNext/>
              <w:keepLines/>
              <w:rPr>
                <w:rFonts w:ascii="Calibri" w:hAnsi="Calibri" w:cs="Calibri"/>
              </w:rPr>
            </w:pPr>
          </w:p>
        </w:tc>
      </w:tr>
      <w:tr w:rsidR="00D9107E"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9107E" w:rsidRPr="005C18B6" w:rsidRDefault="00D9107E"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9107E" w:rsidRPr="005C18B6" w:rsidRDefault="00D9107E"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4</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9107E" w:rsidRPr="005C18B6" w:rsidRDefault="00D9107E" w:rsidP="00CF18D8">
            <w:pPr>
              <w:keepNext/>
              <w:keepLines/>
              <w:tabs>
                <w:tab w:val="left" w:pos="4536"/>
              </w:tabs>
              <w:rPr>
                <w:rFonts w:ascii="Calibri" w:hAnsi="Calibri" w:cs="Calibri"/>
              </w:rPr>
            </w:pPr>
            <w:r>
              <w:rPr>
                <w:rFonts w:ascii="Calibri" w:hAnsi="Calibri" w:cs="Calibri"/>
              </w:rPr>
              <w:t>62340; 67937; 67941; 67947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9107E" w:rsidRPr="005C18B6" w:rsidRDefault="00D9107E" w:rsidP="00CF18D8">
            <w:pPr>
              <w:keepNext/>
              <w:keepLines/>
              <w:rPr>
                <w:rFonts w:ascii="Calibri" w:hAnsi="Calibri" w:cs="Calibri"/>
              </w:rPr>
            </w:pPr>
          </w:p>
        </w:tc>
      </w:tr>
    </w:tbl>
    <w:p w:rsidR="00D9107E" w:rsidRPr="00426C9B" w:rsidRDefault="00D9107E" w:rsidP="007065F3">
      <w:pPr>
        <w:spacing w:line="14" w:lineRule="exact"/>
        <w:contextualSpacing/>
        <w:jc w:val="center"/>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426C9B" w:rsidRDefault="00D9107E" w:rsidP="007065F3">
      <w:pPr>
        <w:spacing w:line="14" w:lineRule="exact"/>
        <w:contextualSpacing/>
        <w:rPr>
          <w:vanish/>
          <w:sz w:val="2"/>
          <w:szCs w:val="20"/>
        </w:rPr>
      </w:pPr>
    </w:p>
    <w:p w:rsidR="00D9107E" w:rsidRPr="005C18B6" w:rsidRDefault="00D9107E" w:rsidP="007065F3">
      <w:pPr>
        <w:rPr>
          <w:rFonts w:ascii="Calibri" w:hAnsi="Calibri" w:cs="Calibri"/>
        </w:rPr>
      </w:pPr>
    </w:p>
    <w:sectPr w:rsidR="00D9107E" w:rsidRPr="005C18B6" w:rsidSect="00722291">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58F" w:rsidRDefault="0073558F">
      <w:pPr>
        <w:spacing w:after="0" w:line="240" w:lineRule="auto"/>
      </w:pPr>
      <w:r>
        <w:separator/>
      </w:r>
    </w:p>
  </w:endnote>
  <w:endnote w:type="continuationSeparator" w:id="0">
    <w:p w:rsidR="0073558F" w:rsidRDefault="0073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73558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42E" w:rsidRPr="0001042E" w:rsidRDefault="00D9107E"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D9107E"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D9107E"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DD53DD">
            <w:rPr>
              <w:rFonts w:ascii="Tahoma" w:hAnsi="Tahoma" w:cs="Tahoma"/>
              <w:noProof/>
            </w:rPr>
            <w:t>1</w:t>
          </w:r>
          <w:r w:rsidRPr="00860FFD">
            <w:rPr>
              <w:rFonts w:ascii="Tahoma" w:hAnsi="Tahoma" w:cs="Tahoma"/>
            </w:rPr>
            <w:fldChar w:fldCharType="end"/>
          </w:r>
        </w:p>
      </w:tc>
    </w:tr>
  </w:tbl>
  <w:p w:rsidR="00CB2C3F" w:rsidRPr="00860FFD" w:rsidRDefault="0073558F" w:rsidP="00014E44">
    <w:pPr>
      <w:pStyle w:val="Pidipagina"/>
      <w:widowControl w:val="0"/>
      <w:tabs>
        <w:tab w:val="clear" w:pos="4819"/>
        <w:tab w:val="center" w:pos="9356"/>
        <w:tab w:val="left" w:pos="9521"/>
      </w:tabs>
      <w:rPr>
        <w:rFonts w:ascii="Tahoma" w:hAnsi="Tahoma" w:cs="Tahoma"/>
        <w:sz w:val="2"/>
      </w:rPr>
    </w:pPr>
  </w:p>
  <w:p w:rsidR="00CB2C3F" w:rsidRDefault="0073558F" w:rsidP="00014E44">
    <w:pPr>
      <w:pStyle w:val="Pidipagina"/>
      <w:widowControl w:val="0"/>
    </w:pPr>
  </w:p>
  <w:p w:rsidR="008B00A2" w:rsidRDefault="0073558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7355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58F" w:rsidRDefault="0073558F">
      <w:pPr>
        <w:spacing w:after="0" w:line="240" w:lineRule="auto"/>
      </w:pPr>
      <w:r>
        <w:separator/>
      </w:r>
    </w:p>
  </w:footnote>
  <w:footnote w:type="continuationSeparator" w:id="0">
    <w:p w:rsidR="0073558F" w:rsidRDefault="00735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73558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F0" w:rsidRPr="00803D25" w:rsidRDefault="00D9107E"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73558F" w:rsidP="001B4EF0">
    <w:pPr>
      <w:pStyle w:val="Intestazione"/>
      <w:rPr>
        <w:i/>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5C6" w:rsidRDefault="0073558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51EC"/>
    <w:multiLevelType w:val="multilevel"/>
    <w:tmpl w:val="FCDC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C70806"/>
    <w:multiLevelType w:val="multilevel"/>
    <w:tmpl w:val="144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57B6B"/>
    <w:multiLevelType w:val="multilevel"/>
    <w:tmpl w:val="0DE6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D3B48"/>
    <w:multiLevelType w:val="multilevel"/>
    <w:tmpl w:val="D834B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67988"/>
    <w:rsid w:val="0073558F"/>
    <w:rsid w:val="00867988"/>
    <w:rsid w:val="00B80F6E"/>
    <w:rsid w:val="00D73803"/>
    <w:rsid w:val="00D9107E"/>
    <w:rsid w:val="00DD53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BB266"/>
  <w15:chartTrackingRefBased/>
  <w15:docId w15:val="{7AB5B824-C8C7-43A8-82B7-6C136D74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table" w:styleId="Grigliatabella">
    <w:name w:val="Table Grid"/>
    <w:basedOn w:val="Tabellanormale"/>
    <w:uiPriority w:val="39"/>
    <w:rsid w:val="00D7380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Intestazione">
    <w:name w:val="header"/>
    <w:basedOn w:val="Normale"/>
    <w:link w:val="IntestazioneCarattere"/>
    <w:uiPriority w:val="99"/>
    <w:unhideWhenUsed/>
    <w:rsid w:val="00D738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3803"/>
  </w:style>
  <w:style w:type="paragraph" w:styleId="Pidipagina">
    <w:name w:val="footer"/>
    <w:basedOn w:val="Normale"/>
    <w:link w:val="PidipaginaCarattere"/>
    <w:uiPriority w:val="99"/>
    <w:unhideWhenUsed/>
    <w:rsid w:val="00D738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3803"/>
  </w:style>
  <w:style w:type="paragraph" w:customStyle="1" w:styleId="TFSWorkitem3">
    <w:name w:val="TFS Workitem 3"/>
    <w:next w:val="Normale"/>
    <w:rsid w:val="00D7380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D73803"/>
    <w:rPr>
      <w:color w:val="0563C1" w:themeColor="hyperlink"/>
      <w:u w:val="single"/>
    </w:rPr>
  </w:style>
  <w:style w:type="character" w:styleId="Testosegnaposto">
    <w:name w:val="Placeholder Text"/>
    <w:basedOn w:val="Carpredefinitoparagrafo"/>
    <w:uiPriority w:val="99"/>
    <w:semiHidden/>
    <w:rsid w:val="00D73803"/>
    <w:rPr>
      <w:color w:val="808080"/>
    </w:rPr>
  </w:style>
  <w:style w:type="paragraph" w:styleId="Paragrafoelenco">
    <w:name w:val="List Paragraph"/>
    <w:basedOn w:val="Normale"/>
    <w:uiPriority w:val="34"/>
    <w:qFormat/>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D7380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ttotitolo">
    <w:name w:val="Subtitle"/>
    <w:basedOn w:val="Normale"/>
    <w:link w:val="SottotitoloCarattere"/>
    <w:uiPriority w:val="11"/>
    <w:qFormat/>
    <w:rsid w:val="00D9107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ottotitoloCarattere">
    <w:name w:val="Sottotitolo Carattere"/>
    <w:basedOn w:val="Carpredefinitoparagrafo"/>
    <w:link w:val="Sottotitolo"/>
    <w:uiPriority w:val="11"/>
    <w:rsid w:val="00D9107E"/>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6817">
      <w:bodyDiv w:val="1"/>
      <w:marLeft w:val="0"/>
      <w:marRight w:val="0"/>
      <w:marTop w:val="0"/>
      <w:marBottom w:val="0"/>
      <w:divBdr>
        <w:top w:val="none" w:sz="0" w:space="0" w:color="auto"/>
        <w:left w:val="none" w:sz="0" w:space="0" w:color="auto"/>
        <w:bottom w:val="none" w:sz="0" w:space="0" w:color="auto"/>
        <w:right w:val="none" w:sz="0" w:space="0" w:color="auto"/>
      </w:divBdr>
      <w:divsChild>
        <w:div w:id="1164934252">
          <w:marLeft w:val="0"/>
          <w:marRight w:val="0"/>
          <w:marTop w:val="0"/>
          <w:marBottom w:val="0"/>
          <w:divBdr>
            <w:top w:val="none" w:sz="0" w:space="0" w:color="auto"/>
            <w:left w:val="none" w:sz="0" w:space="0" w:color="auto"/>
            <w:bottom w:val="none" w:sz="0" w:space="0" w:color="auto"/>
            <w:right w:val="none" w:sz="0" w:space="0" w:color="auto"/>
          </w:divBdr>
        </w:div>
        <w:div w:id="1513102091">
          <w:marLeft w:val="0"/>
          <w:marRight w:val="0"/>
          <w:marTop w:val="0"/>
          <w:marBottom w:val="0"/>
          <w:divBdr>
            <w:top w:val="none" w:sz="0" w:space="0" w:color="auto"/>
            <w:left w:val="none" w:sz="0" w:space="0" w:color="auto"/>
            <w:bottom w:val="none" w:sz="0" w:space="0" w:color="auto"/>
            <w:right w:val="none" w:sz="0" w:space="0" w:color="auto"/>
          </w:divBdr>
        </w:div>
        <w:div w:id="2132937245">
          <w:marLeft w:val="0"/>
          <w:marRight w:val="0"/>
          <w:marTop w:val="0"/>
          <w:marBottom w:val="0"/>
          <w:divBdr>
            <w:top w:val="none" w:sz="0" w:space="0" w:color="auto"/>
            <w:left w:val="none" w:sz="0" w:space="0" w:color="auto"/>
            <w:bottom w:val="none" w:sz="0" w:space="0" w:color="auto"/>
            <w:right w:val="none" w:sz="0" w:space="0" w:color="auto"/>
          </w:divBdr>
        </w:div>
      </w:divsChild>
    </w:div>
    <w:div w:id="107629707">
      <w:bodyDiv w:val="1"/>
      <w:marLeft w:val="0"/>
      <w:marRight w:val="0"/>
      <w:marTop w:val="0"/>
      <w:marBottom w:val="0"/>
      <w:divBdr>
        <w:top w:val="none" w:sz="0" w:space="0" w:color="auto"/>
        <w:left w:val="none" w:sz="0" w:space="0" w:color="auto"/>
        <w:bottom w:val="none" w:sz="0" w:space="0" w:color="auto"/>
        <w:right w:val="none" w:sz="0" w:space="0" w:color="auto"/>
      </w:divBdr>
      <w:divsChild>
        <w:div w:id="1664116336">
          <w:marLeft w:val="0"/>
          <w:marRight w:val="0"/>
          <w:marTop w:val="0"/>
          <w:marBottom w:val="0"/>
          <w:divBdr>
            <w:top w:val="none" w:sz="0" w:space="0" w:color="auto"/>
            <w:left w:val="none" w:sz="0" w:space="0" w:color="auto"/>
            <w:bottom w:val="none" w:sz="0" w:space="0" w:color="auto"/>
            <w:right w:val="none" w:sz="0" w:space="0" w:color="auto"/>
          </w:divBdr>
        </w:div>
        <w:div w:id="220025842">
          <w:marLeft w:val="0"/>
          <w:marRight w:val="0"/>
          <w:marTop w:val="0"/>
          <w:marBottom w:val="0"/>
          <w:divBdr>
            <w:top w:val="none" w:sz="0" w:space="0" w:color="auto"/>
            <w:left w:val="none" w:sz="0" w:space="0" w:color="auto"/>
            <w:bottom w:val="none" w:sz="0" w:space="0" w:color="auto"/>
            <w:right w:val="none" w:sz="0" w:space="0" w:color="auto"/>
          </w:divBdr>
        </w:div>
        <w:div w:id="303973148">
          <w:marLeft w:val="0"/>
          <w:marRight w:val="0"/>
          <w:marTop w:val="0"/>
          <w:marBottom w:val="0"/>
          <w:divBdr>
            <w:top w:val="none" w:sz="0" w:space="0" w:color="auto"/>
            <w:left w:val="none" w:sz="0" w:space="0" w:color="auto"/>
            <w:bottom w:val="none" w:sz="0" w:space="0" w:color="auto"/>
            <w:right w:val="none" w:sz="0" w:space="0" w:color="auto"/>
          </w:divBdr>
        </w:div>
        <w:div w:id="375739028">
          <w:marLeft w:val="0"/>
          <w:marRight w:val="0"/>
          <w:marTop w:val="0"/>
          <w:marBottom w:val="0"/>
          <w:divBdr>
            <w:top w:val="none" w:sz="0" w:space="0" w:color="auto"/>
            <w:left w:val="none" w:sz="0" w:space="0" w:color="auto"/>
            <w:bottom w:val="none" w:sz="0" w:space="0" w:color="auto"/>
            <w:right w:val="none" w:sz="0" w:space="0" w:color="auto"/>
          </w:divBdr>
        </w:div>
        <w:div w:id="546576090">
          <w:marLeft w:val="0"/>
          <w:marRight w:val="0"/>
          <w:marTop w:val="0"/>
          <w:marBottom w:val="0"/>
          <w:divBdr>
            <w:top w:val="none" w:sz="0" w:space="0" w:color="auto"/>
            <w:left w:val="none" w:sz="0" w:space="0" w:color="auto"/>
            <w:bottom w:val="none" w:sz="0" w:space="0" w:color="auto"/>
            <w:right w:val="none" w:sz="0" w:space="0" w:color="auto"/>
          </w:divBdr>
        </w:div>
        <w:div w:id="733239631">
          <w:marLeft w:val="0"/>
          <w:marRight w:val="0"/>
          <w:marTop w:val="0"/>
          <w:marBottom w:val="0"/>
          <w:divBdr>
            <w:top w:val="none" w:sz="0" w:space="0" w:color="auto"/>
            <w:left w:val="none" w:sz="0" w:space="0" w:color="auto"/>
            <w:bottom w:val="none" w:sz="0" w:space="0" w:color="auto"/>
            <w:right w:val="none" w:sz="0" w:space="0" w:color="auto"/>
          </w:divBdr>
        </w:div>
        <w:div w:id="1565145905">
          <w:marLeft w:val="0"/>
          <w:marRight w:val="0"/>
          <w:marTop w:val="0"/>
          <w:marBottom w:val="0"/>
          <w:divBdr>
            <w:top w:val="none" w:sz="0" w:space="0" w:color="auto"/>
            <w:left w:val="none" w:sz="0" w:space="0" w:color="auto"/>
            <w:bottom w:val="none" w:sz="0" w:space="0" w:color="auto"/>
            <w:right w:val="none" w:sz="0" w:space="0" w:color="auto"/>
          </w:divBdr>
        </w:div>
        <w:div w:id="1467161438">
          <w:marLeft w:val="0"/>
          <w:marRight w:val="0"/>
          <w:marTop w:val="0"/>
          <w:marBottom w:val="0"/>
          <w:divBdr>
            <w:top w:val="none" w:sz="0" w:space="0" w:color="auto"/>
            <w:left w:val="none" w:sz="0" w:space="0" w:color="auto"/>
            <w:bottom w:val="none" w:sz="0" w:space="0" w:color="auto"/>
            <w:right w:val="none" w:sz="0" w:space="0" w:color="auto"/>
          </w:divBdr>
        </w:div>
        <w:div w:id="2034644568">
          <w:marLeft w:val="0"/>
          <w:marRight w:val="0"/>
          <w:marTop w:val="0"/>
          <w:marBottom w:val="0"/>
          <w:divBdr>
            <w:top w:val="none" w:sz="0" w:space="0" w:color="auto"/>
            <w:left w:val="none" w:sz="0" w:space="0" w:color="auto"/>
            <w:bottom w:val="none" w:sz="0" w:space="0" w:color="auto"/>
            <w:right w:val="none" w:sz="0" w:space="0" w:color="auto"/>
          </w:divBdr>
        </w:div>
        <w:div w:id="1417049417">
          <w:marLeft w:val="0"/>
          <w:marRight w:val="0"/>
          <w:marTop w:val="0"/>
          <w:marBottom w:val="0"/>
          <w:divBdr>
            <w:top w:val="none" w:sz="0" w:space="0" w:color="auto"/>
            <w:left w:val="none" w:sz="0" w:space="0" w:color="auto"/>
            <w:bottom w:val="none" w:sz="0" w:space="0" w:color="auto"/>
            <w:right w:val="none" w:sz="0" w:space="0" w:color="auto"/>
          </w:divBdr>
        </w:div>
        <w:div w:id="696807178">
          <w:marLeft w:val="0"/>
          <w:marRight w:val="0"/>
          <w:marTop w:val="0"/>
          <w:marBottom w:val="0"/>
          <w:divBdr>
            <w:top w:val="none" w:sz="0" w:space="0" w:color="auto"/>
            <w:left w:val="none" w:sz="0" w:space="0" w:color="auto"/>
            <w:bottom w:val="none" w:sz="0" w:space="0" w:color="auto"/>
            <w:right w:val="none" w:sz="0" w:space="0" w:color="auto"/>
          </w:divBdr>
        </w:div>
        <w:div w:id="1983535071">
          <w:marLeft w:val="0"/>
          <w:marRight w:val="0"/>
          <w:marTop w:val="0"/>
          <w:marBottom w:val="0"/>
          <w:divBdr>
            <w:top w:val="none" w:sz="0" w:space="0" w:color="auto"/>
            <w:left w:val="none" w:sz="0" w:space="0" w:color="auto"/>
            <w:bottom w:val="none" w:sz="0" w:space="0" w:color="auto"/>
            <w:right w:val="none" w:sz="0" w:space="0" w:color="auto"/>
          </w:divBdr>
        </w:div>
        <w:div w:id="990863358">
          <w:marLeft w:val="0"/>
          <w:marRight w:val="0"/>
          <w:marTop w:val="0"/>
          <w:marBottom w:val="0"/>
          <w:divBdr>
            <w:top w:val="none" w:sz="0" w:space="0" w:color="auto"/>
            <w:left w:val="none" w:sz="0" w:space="0" w:color="auto"/>
            <w:bottom w:val="none" w:sz="0" w:space="0" w:color="auto"/>
            <w:right w:val="none" w:sz="0" w:space="0" w:color="auto"/>
          </w:divBdr>
        </w:div>
        <w:div w:id="1164592371">
          <w:marLeft w:val="0"/>
          <w:marRight w:val="0"/>
          <w:marTop w:val="0"/>
          <w:marBottom w:val="0"/>
          <w:divBdr>
            <w:top w:val="none" w:sz="0" w:space="0" w:color="auto"/>
            <w:left w:val="none" w:sz="0" w:space="0" w:color="auto"/>
            <w:bottom w:val="none" w:sz="0" w:space="0" w:color="auto"/>
            <w:right w:val="none" w:sz="0" w:space="0" w:color="auto"/>
          </w:divBdr>
        </w:div>
        <w:div w:id="998769568">
          <w:marLeft w:val="0"/>
          <w:marRight w:val="0"/>
          <w:marTop w:val="0"/>
          <w:marBottom w:val="0"/>
          <w:divBdr>
            <w:top w:val="none" w:sz="0" w:space="0" w:color="auto"/>
            <w:left w:val="none" w:sz="0" w:space="0" w:color="auto"/>
            <w:bottom w:val="none" w:sz="0" w:space="0" w:color="auto"/>
            <w:right w:val="none" w:sz="0" w:space="0" w:color="auto"/>
          </w:divBdr>
        </w:div>
        <w:div w:id="138957261">
          <w:marLeft w:val="0"/>
          <w:marRight w:val="0"/>
          <w:marTop w:val="0"/>
          <w:marBottom w:val="0"/>
          <w:divBdr>
            <w:top w:val="none" w:sz="0" w:space="0" w:color="auto"/>
            <w:left w:val="none" w:sz="0" w:space="0" w:color="auto"/>
            <w:bottom w:val="none" w:sz="0" w:space="0" w:color="auto"/>
            <w:right w:val="none" w:sz="0" w:space="0" w:color="auto"/>
          </w:divBdr>
        </w:div>
        <w:div w:id="1293049762">
          <w:marLeft w:val="0"/>
          <w:marRight w:val="0"/>
          <w:marTop w:val="0"/>
          <w:marBottom w:val="0"/>
          <w:divBdr>
            <w:top w:val="none" w:sz="0" w:space="0" w:color="auto"/>
            <w:left w:val="none" w:sz="0" w:space="0" w:color="auto"/>
            <w:bottom w:val="none" w:sz="0" w:space="0" w:color="auto"/>
            <w:right w:val="none" w:sz="0" w:space="0" w:color="auto"/>
          </w:divBdr>
        </w:div>
        <w:div w:id="1750227954">
          <w:marLeft w:val="0"/>
          <w:marRight w:val="0"/>
          <w:marTop w:val="0"/>
          <w:marBottom w:val="0"/>
          <w:divBdr>
            <w:top w:val="none" w:sz="0" w:space="0" w:color="auto"/>
            <w:left w:val="none" w:sz="0" w:space="0" w:color="auto"/>
            <w:bottom w:val="none" w:sz="0" w:space="0" w:color="auto"/>
            <w:right w:val="none" w:sz="0" w:space="0" w:color="auto"/>
          </w:divBdr>
        </w:div>
        <w:div w:id="17632113">
          <w:marLeft w:val="0"/>
          <w:marRight w:val="0"/>
          <w:marTop w:val="0"/>
          <w:marBottom w:val="0"/>
          <w:divBdr>
            <w:top w:val="none" w:sz="0" w:space="0" w:color="auto"/>
            <w:left w:val="none" w:sz="0" w:space="0" w:color="auto"/>
            <w:bottom w:val="none" w:sz="0" w:space="0" w:color="auto"/>
            <w:right w:val="none" w:sz="0" w:space="0" w:color="auto"/>
          </w:divBdr>
        </w:div>
      </w:divsChild>
    </w:div>
    <w:div w:id="182978195">
      <w:bodyDiv w:val="1"/>
      <w:marLeft w:val="0"/>
      <w:marRight w:val="0"/>
      <w:marTop w:val="0"/>
      <w:marBottom w:val="0"/>
      <w:divBdr>
        <w:top w:val="none" w:sz="0" w:space="0" w:color="auto"/>
        <w:left w:val="none" w:sz="0" w:space="0" w:color="auto"/>
        <w:bottom w:val="none" w:sz="0" w:space="0" w:color="auto"/>
        <w:right w:val="none" w:sz="0" w:space="0" w:color="auto"/>
      </w:divBdr>
    </w:div>
    <w:div w:id="193538865">
      <w:bodyDiv w:val="1"/>
      <w:marLeft w:val="0"/>
      <w:marRight w:val="0"/>
      <w:marTop w:val="0"/>
      <w:marBottom w:val="0"/>
      <w:divBdr>
        <w:top w:val="none" w:sz="0" w:space="0" w:color="auto"/>
        <w:left w:val="none" w:sz="0" w:space="0" w:color="auto"/>
        <w:bottom w:val="none" w:sz="0" w:space="0" w:color="auto"/>
        <w:right w:val="none" w:sz="0" w:space="0" w:color="auto"/>
      </w:divBdr>
    </w:div>
    <w:div w:id="226305200">
      <w:bodyDiv w:val="1"/>
      <w:marLeft w:val="0"/>
      <w:marRight w:val="0"/>
      <w:marTop w:val="0"/>
      <w:marBottom w:val="0"/>
      <w:divBdr>
        <w:top w:val="none" w:sz="0" w:space="0" w:color="auto"/>
        <w:left w:val="none" w:sz="0" w:space="0" w:color="auto"/>
        <w:bottom w:val="none" w:sz="0" w:space="0" w:color="auto"/>
        <w:right w:val="none" w:sz="0" w:space="0" w:color="auto"/>
      </w:divBdr>
      <w:divsChild>
        <w:div w:id="851843610">
          <w:marLeft w:val="0"/>
          <w:marRight w:val="0"/>
          <w:marTop w:val="0"/>
          <w:marBottom w:val="0"/>
          <w:divBdr>
            <w:top w:val="none" w:sz="0" w:space="0" w:color="auto"/>
            <w:left w:val="none" w:sz="0" w:space="0" w:color="auto"/>
            <w:bottom w:val="none" w:sz="0" w:space="0" w:color="auto"/>
            <w:right w:val="none" w:sz="0" w:space="0" w:color="auto"/>
          </w:divBdr>
        </w:div>
        <w:div w:id="116335489">
          <w:marLeft w:val="0"/>
          <w:marRight w:val="0"/>
          <w:marTop w:val="0"/>
          <w:marBottom w:val="0"/>
          <w:divBdr>
            <w:top w:val="none" w:sz="0" w:space="0" w:color="auto"/>
            <w:left w:val="none" w:sz="0" w:space="0" w:color="auto"/>
            <w:bottom w:val="none" w:sz="0" w:space="0" w:color="auto"/>
            <w:right w:val="none" w:sz="0" w:space="0" w:color="auto"/>
          </w:divBdr>
          <w:divsChild>
            <w:div w:id="18271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480085">
      <w:bodyDiv w:val="1"/>
      <w:marLeft w:val="0"/>
      <w:marRight w:val="0"/>
      <w:marTop w:val="0"/>
      <w:marBottom w:val="0"/>
      <w:divBdr>
        <w:top w:val="none" w:sz="0" w:space="0" w:color="auto"/>
        <w:left w:val="none" w:sz="0" w:space="0" w:color="auto"/>
        <w:bottom w:val="none" w:sz="0" w:space="0" w:color="auto"/>
        <w:right w:val="none" w:sz="0" w:space="0" w:color="auto"/>
      </w:divBdr>
    </w:div>
    <w:div w:id="344985819">
      <w:bodyDiv w:val="1"/>
      <w:marLeft w:val="0"/>
      <w:marRight w:val="0"/>
      <w:marTop w:val="0"/>
      <w:marBottom w:val="0"/>
      <w:divBdr>
        <w:top w:val="none" w:sz="0" w:space="0" w:color="auto"/>
        <w:left w:val="none" w:sz="0" w:space="0" w:color="auto"/>
        <w:bottom w:val="none" w:sz="0" w:space="0" w:color="auto"/>
        <w:right w:val="none" w:sz="0" w:space="0" w:color="auto"/>
      </w:divBdr>
      <w:divsChild>
        <w:div w:id="1567688456">
          <w:marLeft w:val="0"/>
          <w:marRight w:val="0"/>
          <w:marTop w:val="0"/>
          <w:marBottom w:val="0"/>
          <w:divBdr>
            <w:top w:val="none" w:sz="0" w:space="0" w:color="auto"/>
            <w:left w:val="none" w:sz="0" w:space="0" w:color="auto"/>
            <w:bottom w:val="none" w:sz="0" w:space="0" w:color="auto"/>
            <w:right w:val="none" w:sz="0" w:space="0" w:color="auto"/>
          </w:divBdr>
        </w:div>
        <w:div w:id="1429422876">
          <w:marLeft w:val="0"/>
          <w:marRight w:val="0"/>
          <w:marTop w:val="0"/>
          <w:marBottom w:val="0"/>
          <w:divBdr>
            <w:top w:val="none" w:sz="0" w:space="0" w:color="auto"/>
            <w:left w:val="none" w:sz="0" w:space="0" w:color="auto"/>
            <w:bottom w:val="none" w:sz="0" w:space="0" w:color="auto"/>
            <w:right w:val="none" w:sz="0" w:space="0" w:color="auto"/>
          </w:divBdr>
        </w:div>
      </w:divsChild>
    </w:div>
    <w:div w:id="347951311">
      <w:bodyDiv w:val="1"/>
      <w:marLeft w:val="0"/>
      <w:marRight w:val="0"/>
      <w:marTop w:val="0"/>
      <w:marBottom w:val="0"/>
      <w:divBdr>
        <w:top w:val="none" w:sz="0" w:space="0" w:color="auto"/>
        <w:left w:val="none" w:sz="0" w:space="0" w:color="auto"/>
        <w:bottom w:val="none" w:sz="0" w:space="0" w:color="auto"/>
        <w:right w:val="none" w:sz="0" w:space="0" w:color="auto"/>
      </w:divBdr>
      <w:divsChild>
        <w:div w:id="599141186">
          <w:marLeft w:val="0"/>
          <w:marRight w:val="0"/>
          <w:marTop w:val="0"/>
          <w:marBottom w:val="0"/>
          <w:divBdr>
            <w:top w:val="none" w:sz="0" w:space="0" w:color="auto"/>
            <w:left w:val="none" w:sz="0" w:space="0" w:color="auto"/>
            <w:bottom w:val="none" w:sz="0" w:space="0" w:color="auto"/>
            <w:right w:val="none" w:sz="0" w:space="0" w:color="auto"/>
          </w:divBdr>
        </w:div>
        <w:div w:id="313994168">
          <w:marLeft w:val="0"/>
          <w:marRight w:val="0"/>
          <w:marTop w:val="0"/>
          <w:marBottom w:val="0"/>
          <w:divBdr>
            <w:top w:val="none" w:sz="0" w:space="0" w:color="auto"/>
            <w:left w:val="none" w:sz="0" w:space="0" w:color="auto"/>
            <w:bottom w:val="none" w:sz="0" w:space="0" w:color="auto"/>
            <w:right w:val="none" w:sz="0" w:space="0" w:color="auto"/>
          </w:divBdr>
        </w:div>
        <w:div w:id="1317144527">
          <w:marLeft w:val="0"/>
          <w:marRight w:val="0"/>
          <w:marTop w:val="0"/>
          <w:marBottom w:val="0"/>
          <w:divBdr>
            <w:top w:val="none" w:sz="0" w:space="0" w:color="auto"/>
            <w:left w:val="none" w:sz="0" w:space="0" w:color="auto"/>
            <w:bottom w:val="none" w:sz="0" w:space="0" w:color="auto"/>
            <w:right w:val="none" w:sz="0" w:space="0" w:color="auto"/>
          </w:divBdr>
        </w:div>
      </w:divsChild>
    </w:div>
    <w:div w:id="431245541">
      <w:bodyDiv w:val="1"/>
      <w:marLeft w:val="0"/>
      <w:marRight w:val="0"/>
      <w:marTop w:val="0"/>
      <w:marBottom w:val="0"/>
      <w:divBdr>
        <w:top w:val="none" w:sz="0" w:space="0" w:color="auto"/>
        <w:left w:val="none" w:sz="0" w:space="0" w:color="auto"/>
        <w:bottom w:val="none" w:sz="0" w:space="0" w:color="auto"/>
        <w:right w:val="none" w:sz="0" w:space="0" w:color="auto"/>
      </w:divBdr>
      <w:divsChild>
        <w:div w:id="1947349483">
          <w:marLeft w:val="0"/>
          <w:marRight w:val="0"/>
          <w:marTop w:val="0"/>
          <w:marBottom w:val="0"/>
          <w:divBdr>
            <w:top w:val="none" w:sz="0" w:space="0" w:color="auto"/>
            <w:left w:val="none" w:sz="0" w:space="0" w:color="auto"/>
            <w:bottom w:val="none" w:sz="0" w:space="0" w:color="auto"/>
            <w:right w:val="none" w:sz="0" w:space="0" w:color="auto"/>
          </w:divBdr>
        </w:div>
        <w:div w:id="595141178">
          <w:marLeft w:val="0"/>
          <w:marRight w:val="0"/>
          <w:marTop w:val="0"/>
          <w:marBottom w:val="0"/>
          <w:divBdr>
            <w:top w:val="none" w:sz="0" w:space="0" w:color="auto"/>
            <w:left w:val="none" w:sz="0" w:space="0" w:color="auto"/>
            <w:bottom w:val="none" w:sz="0" w:space="0" w:color="auto"/>
            <w:right w:val="none" w:sz="0" w:space="0" w:color="auto"/>
          </w:divBdr>
        </w:div>
      </w:divsChild>
    </w:div>
    <w:div w:id="503590453">
      <w:bodyDiv w:val="1"/>
      <w:marLeft w:val="0"/>
      <w:marRight w:val="0"/>
      <w:marTop w:val="0"/>
      <w:marBottom w:val="0"/>
      <w:divBdr>
        <w:top w:val="none" w:sz="0" w:space="0" w:color="auto"/>
        <w:left w:val="none" w:sz="0" w:space="0" w:color="auto"/>
        <w:bottom w:val="none" w:sz="0" w:space="0" w:color="auto"/>
        <w:right w:val="none" w:sz="0" w:space="0" w:color="auto"/>
      </w:divBdr>
      <w:divsChild>
        <w:div w:id="1382941362">
          <w:marLeft w:val="0"/>
          <w:marRight w:val="0"/>
          <w:marTop w:val="0"/>
          <w:marBottom w:val="0"/>
          <w:divBdr>
            <w:top w:val="none" w:sz="0" w:space="0" w:color="auto"/>
            <w:left w:val="none" w:sz="0" w:space="0" w:color="auto"/>
            <w:bottom w:val="none" w:sz="0" w:space="0" w:color="auto"/>
            <w:right w:val="none" w:sz="0" w:space="0" w:color="auto"/>
          </w:divBdr>
        </w:div>
        <w:div w:id="2002463691">
          <w:marLeft w:val="0"/>
          <w:marRight w:val="0"/>
          <w:marTop w:val="0"/>
          <w:marBottom w:val="0"/>
          <w:divBdr>
            <w:top w:val="none" w:sz="0" w:space="0" w:color="auto"/>
            <w:left w:val="none" w:sz="0" w:space="0" w:color="auto"/>
            <w:bottom w:val="none" w:sz="0" w:space="0" w:color="auto"/>
            <w:right w:val="none" w:sz="0" w:space="0" w:color="auto"/>
          </w:divBdr>
        </w:div>
      </w:divsChild>
    </w:div>
    <w:div w:id="509103041">
      <w:bodyDiv w:val="1"/>
      <w:marLeft w:val="0"/>
      <w:marRight w:val="0"/>
      <w:marTop w:val="0"/>
      <w:marBottom w:val="0"/>
      <w:divBdr>
        <w:top w:val="none" w:sz="0" w:space="0" w:color="auto"/>
        <w:left w:val="none" w:sz="0" w:space="0" w:color="auto"/>
        <w:bottom w:val="none" w:sz="0" w:space="0" w:color="auto"/>
        <w:right w:val="none" w:sz="0" w:space="0" w:color="auto"/>
      </w:divBdr>
    </w:div>
    <w:div w:id="525798138">
      <w:bodyDiv w:val="1"/>
      <w:marLeft w:val="0"/>
      <w:marRight w:val="0"/>
      <w:marTop w:val="0"/>
      <w:marBottom w:val="0"/>
      <w:divBdr>
        <w:top w:val="none" w:sz="0" w:space="0" w:color="auto"/>
        <w:left w:val="none" w:sz="0" w:space="0" w:color="auto"/>
        <w:bottom w:val="none" w:sz="0" w:space="0" w:color="auto"/>
        <w:right w:val="none" w:sz="0" w:space="0" w:color="auto"/>
      </w:divBdr>
    </w:div>
    <w:div w:id="572591677">
      <w:bodyDiv w:val="1"/>
      <w:marLeft w:val="0"/>
      <w:marRight w:val="0"/>
      <w:marTop w:val="0"/>
      <w:marBottom w:val="0"/>
      <w:divBdr>
        <w:top w:val="none" w:sz="0" w:space="0" w:color="auto"/>
        <w:left w:val="none" w:sz="0" w:space="0" w:color="auto"/>
        <w:bottom w:val="none" w:sz="0" w:space="0" w:color="auto"/>
        <w:right w:val="none" w:sz="0" w:space="0" w:color="auto"/>
      </w:divBdr>
    </w:div>
    <w:div w:id="638339838">
      <w:bodyDiv w:val="1"/>
      <w:marLeft w:val="0"/>
      <w:marRight w:val="0"/>
      <w:marTop w:val="0"/>
      <w:marBottom w:val="0"/>
      <w:divBdr>
        <w:top w:val="none" w:sz="0" w:space="0" w:color="auto"/>
        <w:left w:val="none" w:sz="0" w:space="0" w:color="auto"/>
        <w:bottom w:val="none" w:sz="0" w:space="0" w:color="auto"/>
        <w:right w:val="none" w:sz="0" w:space="0" w:color="auto"/>
      </w:divBdr>
    </w:div>
    <w:div w:id="939727320">
      <w:bodyDiv w:val="1"/>
      <w:marLeft w:val="0"/>
      <w:marRight w:val="0"/>
      <w:marTop w:val="0"/>
      <w:marBottom w:val="0"/>
      <w:divBdr>
        <w:top w:val="none" w:sz="0" w:space="0" w:color="auto"/>
        <w:left w:val="none" w:sz="0" w:space="0" w:color="auto"/>
        <w:bottom w:val="none" w:sz="0" w:space="0" w:color="auto"/>
        <w:right w:val="none" w:sz="0" w:space="0" w:color="auto"/>
      </w:divBdr>
      <w:divsChild>
        <w:div w:id="144511332">
          <w:marLeft w:val="0"/>
          <w:marRight w:val="0"/>
          <w:marTop w:val="0"/>
          <w:marBottom w:val="0"/>
          <w:divBdr>
            <w:top w:val="none" w:sz="0" w:space="0" w:color="auto"/>
            <w:left w:val="none" w:sz="0" w:space="0" w:color="auto"/>
            <w:bottom w:val="none" w:sz="0" w:space="0" w:color="auto"/>
            <w:right w:val="none" w:sz="0" w:space="0" w:color="auto"/>
          </w:divBdr>
        </w:div>
        <w:div w:id="789276096">
          <w:marLeft w:val="0"/>
          <w:marRight w:val="0"/>
          <w:marTop w:val="0"/>
          <w:marBottom w:val="0"/>
          <w:divBdr>
            <w:top w:val="none" w:sz="0" w:space="0" w:color="auto"/>
            <w:left w:val="none" w:sz="0" w:space="0" w:color="auto"/>
            <w:bottom w:val="none" w:sz="0" w:space="0" w:color="auto"/>
            <w:right w:val="none" w:sz="0" w:space="0" w:color="auto"/>
          </w:divBdr>
        </w:div>
        <w:div w:id="509568829">
          <w:marLeft w:val="0"/>
          <w:marRight w:val="0"/>
          <w:marTop w:val="0"/>
          <w:marBottom w:val="0"/>
          <w:divBdr>
            <w:top w:val="none" w:sz="0" w:space="0" w:color="auto"/>
            <w:left w:val="none" w:sz="0" w:space="0" w:color="auto"/>
            <w:bottom w:val="none" w:sz="0" w:space="0" w:color="auto"/>
            <w:right w:val="none" w:sz="0" w:space="0" w:color="auto"/>
          </w:divBdr>
        </w:div>
      </w:divsChild>
    </w:div>
    <w:div w:id="947808169">
      <w:bodyDiv w:val="1"/>
      <w:marLeft w:val="0"/>
      <w:marRight w:val="0"/>
      <w:marTop w:val="0"/>
      <w:marBottom w:val="0"/>
      <w:divBdr>
        <w:top w:val="none" w:sz="0" w:space="0" w:color="auto"/>
        <w:left w:val="none" w:sz="0" w:space="0" w:color="auto"/>
        <w:bottom w:val="none" w:sz="0" w:space="0" w:color="auto"/>
        <w:right w:val="none" w:sz="0" w:space="0" w:color="auto"/>
      </w:divBdr>
      <w:divsChild>
        <w:div w:id="1120610809">
          <w:marLeft w:val="0"/>
          <w:marRight w:val="0"/>
          <w:marTop w:val="0"/>
          <w:marBottom w:val="0"/>
          <w:divBdr>
            <w:top w:val="none" w:sz="0" w:space="0" w:color="auto"/>
            <w:left w:val="none" w:sz="0" w:space="0" w:color="auto"/>
            <w:bottom w:val="none" w:sz="0" w:space="0" w:color="auto"/>
            <w:right w:val="none" w:sz="0" w:space="0" w:color="auto"/>
          </w:divBdr>
        </w:div>
        <w:div w:id="1154030359">
          <w:marLeft w:val="0"/>
          <w:marRight w:val="0"/>
          <w:marTop w:val="0"/>
          <w:marBottom w:val="0"/>
          <w:divBdr>
            <w:top w:val="none" w:sz="0" w:space="0" w:color="auto"/>
            <w:left w:val="none" w:sz="0" w:space="0" w:color="auto"/>
            <w:bottom w:val="none" w:sz="0" w:space="0" w:color="auto"/>
            <w:right w:val="none" w:sz="0" w:space="0" w:color="auto"/>
          </w:divBdr>
        </w:div>
        <w:div w:id="1340699971">
          <w:marLeft w:val="0"/>
          <w:marRight w:val="0"/>
          <w:marTop w:val="0"/>
          <w:marBottom w:val="0"/>
          <w:divBdr>
            <w:top w:val="none" w:sz="0" w:space="0" w:color="auto"/>
            <w:left w:val="none" w:sz="0" w:space="0" w:color="auto"/>
            <w:bottom w:val="none" w:sz="0" w:space="0" w:color="auto"/>
            <w:right w:val="none" w:sz="0" w:space="0" w:color="auto"/>
          </w:divBdr>
        </w:div>
      </w:divsChild>
    </w:div>
    <w:div w:id="987439673">
      <w:bodyDiv w:val="1"/>
      <w:marLeft w:val="0"/>
      <w:marRight w:val="0"/>
      <w:marTop w:val="0"/>
      <w:marBottom w:val="0"/>
      <w:divBdr>
        <w:top w:val="none" w:sz="0" w:space="0" w:color="auto"/>
        <w:left w:val="none" w:sz="0" w:space="0" w:color="auto"/>
        <w:bottom w:val="none" w:sz="0" w:space="0" w:color="auto"/>
        <w:right w:val="none" w:sz="0" w:space="0" w:color="auto"/>
      </w:divBdr>
      <w:divsChild>
        <w:div w:id="1122725203">
          <w:marLeft w:val="0"/>
          <w:marRight w:val="0"/>
          <w:marTop w:val="0"/>
          <w:marBottom w:val="0"/>
          <w:divBdr>
            <w:top w:val="none" w:sz="0" w:space="0" w:color="auto"/>
            <w:left w:val="none" w:sz="0" w:space="0" w:color="auto"/>
            <w:bottom w:val="none" w:sz="0" w:space="0" w:color="auto"/>
            <w:right w:val="none" w:sz="0" w:space="0" w:color="auto"/>
          </w:divBdr>
        </w:div>
        <w:div w:id="964888701">
          <w:marLeft w:val="0"/>
          <w:marRight w:val="0"/>
          <w:marTop w:val="0"/>
          <w:marBottom w:val="0"/>
          <w:divBdr>
            <w:top w:val="none" w:sz="0" w:space="0" w:color="auto"/>
            <w:left w:val="none" w:sz="0" w:space="0" w:color="auto"/>
            <w:bottom w:val="none" w:sz="0" w:space="0" w:color="auto"/>
            <w:right w:val="none" w:sz="0" w:space="0" w:color="auto"/>
          </w:divBdr>
        </w:div>
      </w:divsChild>
    </w:div>
    <w:div w:id="989409669">
      <w:bodyDiv w:val="1"/>
      <w:marLeft w:val="0"/>
      <w:marRight w:val="0"/>
      <w:marTop w:val="0"/>
      <w:marBottom w:val="0"/>
      <w:divBdr>
        <w:top w:val="none" w:sz="0" w:space="0" w:color="auto"/>
        <w:left w:val="none" w:sz="0" w:space="0" w:color="auto"/>
        <w:bottom w:val="none" w:sz="0" w:space="0" w:color="auto"/>
        <w:right w:val="none" w:sz="0" w:space="0" w:color="auto"/>
      </w:divBdr>
      <w:divsChild>
        <w:div w:id="1600064422">
          <w:marLeft w:val="0"/>
          <w:marRight w:val="0"/>
          <w:marTop w:val="0"/>
          <w:marBottom w:val="0"/>
          <w:divBdr>
            <w:top w:val="none" w:sz="0" w:space="0" w:color="auto"/>
            <w:left w:val="none" w:sz="0" w:space="0" w:color="auto"/>
            <w:bottom w:val="none" w:sz="0" w:space="0" w:color="auto"/>
            <w:right w:val="none" w:sz="0" w:space="0" w:color="auto"/>
          </w:divBdr>
        </w:div>
        <w:div w:id="1536501023">
          <w:marLeft w:val="0"/>
          <w:marRight w:val="0"/>
          <w:marTop w:val="0"/>
          <w:marBottom w:val="0"/>
          <w:divBdr>
            <w:top w:val="none" w:sz="0" w:space="0" w:color="auto"/>
            <w:left w:val="none" w:sz="0" w:space="0" w:color="auto"/>
            <w:bottom w:val="none" w:sz="0" w:space="0" w:color="auto"/>
            <w:right w:val="none" w:sz="0" w:space="0" w:color="auto"/>
          </w:divBdr>
        </w:div>
      </w:divsChild>
    </w:div>
    <w:div w:id="1045789120">
      <w:bodyDiv w:val="1"/>
      <w:marLeft w:val="0"/>
      <w:marRight w:val="0"/>
      <w:marTop w:val="0"/>
      <w:marBottom w:val="0"/>
      <w:divBdr>
        <w:top w:val="none" w:sz="0" w:space="0" w:color="auto"/>
        <w:left w:val="none" w:sz="0" w:space="0" w:color="auto"/>
        <w:bottom w:val="none" w:sz="0" w:space="0" w:color="auto"/>
        <w:right w:val="none" w:sz="0" w:space="0" w:color="auto"/>
      </w:divBdr>
      <w:divsChild>
        <w:div w:id="1651445818">
          <w:marLeft w:val="0"/>
          <w:marRight w:val="0"/>
          <w:marTop w:val="0"/>
          <w:marBottom w:val="0"/>
          <w:divBdr>
            <w:top w:val="none" w:sz="0" w:space="0" w:color="auto"/>
            <w:left w:val="none" w:sz="0" w:space="0" w:color="auto"/>
            <w:bottom w:val="none" w:sz="0" w:space="0" w:color="auto"/>
            <w:right w:val="none" w:sz="0" w:space="0" w:color="auto"/>
          </w:divBdr>
        </w:div>
        <w:div w:id="208424673">
          <w:marLeft w:val="0"/>
          <w:marRight w:val="0"/>
          <w:marTop w:val="0"/>
          <w:marBottom w:val="0"/>
          <w:divBdr>
            <w:top w:val="none" w:sz="0" w:space="0" w:color="auto"/>
            <w:left w:val="none" w:sz="0" w:space="0" w:color="auto"/>
            <w:bottom w:val="none" w:sz="0" w:space="0" w:color="auto"/>
            <w:right w:val="none" w:sz="0" w:space="0" w:color="auto"/>
          </w:divBdr>
        </w:div>
      </w:divsChild>
    </w:div>
    <w:div w:id="1060978213">
      <w:bodyDiv w:val="1"/>
      <w:marLeft w:val="0"/>
      <w:marRight w:val="0"/>
      <w:marTop w:val="0"/>
      <w:marBottom w:val="0"/>
      <w:divBdr>
        <w:top w:val="none" w:sz="0" w:space="0" w:color="auto"/>
        <w:left w:val="none" w:sz="0" w:space="0" w:color="auto"/>
        <w:bottom w:val="none" w:sz="0" w:space="0" w:color="auto"/>
        <w:right w:val="none" w:sz="0" w:space="0" w:color="auto"/>
      </w:divBdr>
    </w:div>
    <w:div w:id="1076047608">
      <w:bodyDiv w:val="1"/>
      <w:marLeft w:val="0"/>
      <w:marRight w:val="0"/>
      <w:marTop w:val="0"/>
      <w:marBottom w:val="0"/>
      <w:divBdr>
        <w:top w:val="none" w:sz="0" w:space="0" w:color="auto"/>
        <w:left w:val="none" w:sz="0" w:space="0" w:color="auto"/>
        <w:bottom w:val="none" w:sz="0" w:space="0" w:color="auto"/>
        <w:right w:val="none" w:sz="0" w:space="0" w:color="auto"/>
      </w:divBdr>
    </w:div>
    <w:div w:id="1097750522">
      <w:bodyDiv w:val="1"/>
      <w:marLeft w:val="0"/>
      <w:marRight w:val="0"/>
      <w:marTop w:val="0"/>
      <w:marBottom w:val="0"/>
      <w:divBdr>
        <w:top w:val="none" w:sz="0" w:space="0" w:color="auto"/>
        <w:left w:val="none" w:sz="0" w:space="0" w:color="auto"/>
        <w:bottom w:val="none" w:sz="0" w:space="0" w:color="auto"/>
        <w:right w:val="none" w:sz="0" w:space="0" w:color="auto"/>
      </w:divBdr>
      <w:divsChild>
        <w:div w:id="1674914840">
          <w:marLeft w:val="0"/>
          <w:marRight w:val="0"/>
          <w:marTop w:val="0"/>
          <w:marBottom w:val="0"/>
          <w:divBdr>
            <w:top w:val="none" w:sz="0" w:space="0" w:color="auto"/>
            <w:left w:val="none" w:sz="0" w:space="0" w:color="auto"/>
            <w:bottom w:val="none" w:sz="0" w:space="0" w:color="auto"/>
            <w:right w:val="none" w:sz="0" w:space="0" w:color="auto"/>
          </w:divBdr>
        </w:div>
        <w:div w:id="1323123470">
          <w:marLeft w:val="0"/>
          <w:marRight w:val="0"/>
          <w:marTop w:val="0"/>
          <w:marBottom w:val="0"/>
          <w:divBdr>
            <w:top w:val="none" w:sz="0" w:space="0" w:color="auto"/>
            <w:left w:val="none" w:sz="0" w:space="0" w:color="auto"/>
            <w:bottom w:val="none" w:sz="0" w:space="0" w:color="auto"/>
            <w:right w:val="none" w:sz="0" w:space="0" w:color="auto"/>
          </w:divBdr>
          <w:divsChild>
            <w:div w:id="582683804">
              <w:marLeft w:val="0"/>
              <w:marRight w:val="0"/>
              <w:marTop w:val="0"/>
              <w:marBottom w:val="0"/>
              <w:divBdr>
                <w:top w:val="none" w:sz="0" w:space="0" w:color="auto"/>
                <w:left w:val="none" w:sz="0" w:space="0" w:color="auto"/>
                <w:bottom w:val="none" w:sz="0" w:space="0" w:color="auto"/>
                <w:right w:val="none" w:sz="0" w:space="0" w:color="auto"/>
              </w:divBdr>
            </w:div>
            <w:div w:id="1354110732">
              <w:marLeft w:val="0"/>
              <w:marRight w:val="0"/>
              <w:marTop w:val="0"/>
              <w:marBottom w:val="0"/>
              <w:divBdr>
                <w:top w:val="none" w:sz="0" w:space="0" w:color="auto"/>
                <w:left w:val="none" w:sz="0" w:space="0" w:color="auto"/>
                <w:bottom w:val="none" w:sz="0" w:space="0" w:color="auto"/>
                <w:right w:val="none" w:sz="0" w:space="0" w:color="auto"/>
              </w:divBdr>
            </w:div>
            <w:div w:id="757141502">
              <w:marLeft w:val="0"/>
              <w:marRight w:val="0"/>
              <w:marTop w:val="0"/>
              <w:marBottom w:val="0"/>
              <w:divBdr>
                <w:top w:val="none" w:sz="0" w:space="0" w:color="auto"/>
                <w:left w:val="none" w:sz="0" w:space="0" w:color="auto"/>
                <w:bottom w:val="none" w:sz="0" w:space="0" w:color="auto"/>
                <w:right w:val="none" w:sz="0" w:space="0" w:color="auto"/>
              </w:divBdr>
            </w:div>
            <w:div w:id="555625460">
              <w:marLeft w:val="0"/>
              <w:marRight w:val="0"/>
              <w:marTop w:val="0"/>
              <w:marBottom w:val="0"/>
              <w:divBdr>
                <w:top w:val="none" w:sz="0" w:space="0" w:color="auto"/>
                <w:left w:val="none" w:sz="0" w:space="0" w:color="auto"/>
                <w:bottom w:val="none" w:sz="0" w:space="0" w:color="auto"/>
                <w:right w:val="none" w:sz="0" w:space="0" w:color="auto"/>
              </w:divBdr>
            </w:div>
            <w:div w:id="903178489">
              <w:marLeft w:val="0"/>
              <w:marRight w:val="0"/>
              <w:marTop w:val="0"/>
              <w:marBottom w:val="0"/>
              <w:divBdr>
                <w:top w:val="none" w:sz="0" w:space="0" w:color="auto"/>
                <w:left w:val="none" w:sz="0" w:space="0" w:color="auto"/>
                <w:bottom w:val="none" w:sz="0" w:space="0" w:color="auto"/>
                <w:right w:val="none" w:sz="0" w:space="0" w:color="auto"/>
              </w:divBdr>
            </w:div>
            <w:div w:id="1214004851">
              <w:marLeft w:val="0"/>
              <w:marRight w:val="0"/>
              <w:marTop w:val="0"/>
              <w:marBottom w:val="0"/>
              <w:divBdr>
                <w:top w:val="none" w:sz="0" w:space="0" w:color="auto"/>
                <w:left w:val="none" w:sz="0" w:space="0" w:color="auto"/>
                <w:bottom w:val="none" w:sz="0" w:space="0" w:color="auto"/>
                <w:right w:val="none" w:sz="0" w:space="0" w:color="auto"/>
              </w:divBdr>
            </w:div>
            <w:div w:id="1799564747">
              <w:marLeft w:val="0"/>
              <w:marRight w:val="0"/>
              <w:marTop w:val="0"/>
              <w:marBottom w:val="0"/>
              <w:divBdr>
                <w:top w:val="none" w:sz="0" w:space="0" w:color="auto"/>
                <w:left w:val="none" w:sz="0" w:space="0" w:color="auto"/>
                <w:bottom w:val="none" w:sz="0" w:space="0" w:color="auto"/>
                <w:right w:val="none" w:sz="0" w:space="0" w:color="auto"/>
              </w:divBdr>
            </w:div>
            <w:div w:id="1814639824">
              <w:marLeft w:val="0"/>
              <w:marRight w:val="0"/>
              <w:marTop w:val="0"/>
              <w:marBottom w:val="0"/>
              <w:divBdr>
                <w:top w:val="none" w:sz="0" w:space="0" w:color="auto"/>
                <w:left w:val="none" w:sz="0" w:space="0" w:color="auto"/>
                <w:bottom w:val="none" w:sz="0" w:space="0" w:color="auto"/>
                <w:right w:val="none" w:sz="0" w:space="0" w:color="auto"/>
              </w:divBdr>
            </w:div>
            <w:div w:id="733700716">
              <w:marLeft w:val="0"/>
              <w:marRight w:val="0"/>
              <w:marTop w:val="0"/>
              <w:marBottom w:val="0"/>
              <w:divBdr>
                <w:top w:val="none" w:sz="0" w:space="0" w:color="auto"/>
                <w:left w:val="none" w:sz="0" w:space="0" w:color="auto"/>
                <w:bottom w:val="none" w:sz="0" w:space="0" w:color="auto"/>
                <w:right w:val="none" w:sz="0" w:space="0" w:color="auto"/>
              </w:divBdr>
            </w:div>
            <w:div w:id="1636643400">
              <w:marLeft w:val="0"/>
              <w:marRight w:val="0"/>
              <w:marTop w:val="0"/>
              <w:marBottom w:val="0"/>
              <w:divBdr>
                <w:top w:val="none" w:sz="0" w:space="0" w:color="auto"/>
                <w:left w:val="none" w:sz="0" w:space="0" w:color="auto"/>
                <w:bottom w:val="none" w:sz="0" w:space="0" w:color="auto"/>
                <w:right w:val="none" w:sz="0" w:space="0" w:color="auto"/>
              </w:divBdr>
            </w:div>
            <w:div w:id="2077431329">
              <w:marLeft w:val="0"/>
              <w:marRight w:val="0"/>
              <w:marTop w:val="0"/>
              <w:marBottom w:val="0"/>
              <w:divBdr>
                <w:top w:val="none" w:sz="0" w:space="0" w:color="auto"/>
                <w:left w:val="none" w:sz="0" w:space="0" w:color="auto"/>
                <w:bottom w:val="none" w:sz="0" w:space="0" w:color="auto"/>
                <w:right w:val="none" w:sz="0" w:space="0" w:color="auto"/>
              </w:divBdr>
            </w:div>
            <w:div w:id="158083734">
              <w:marLeft w:val="0"/>
              <w:marRight w:val="0"/>
              <w:marTop w:val="0"/>
              <w:marBottom w:val="0"/>
              <w:divBdr>
                <w:top w:val="none" w:sz="0" w:space="0" w:color="auto"/>
                <w:left w:val="none" w:sz="0" w:space="0" w:color="auto"/>
                <w:bottom w:val="none" w:sz="0" w:space="0" w:color="auto"/>
                <w:right w:val="none" w:sz="0" w:space="0" w:color="auto"/>
              </w:divBdr>
            </w:div>
            <w:div w:id="1112626118">
              <w:marLeft w:val="0"/>
              <w:marRight w:val="0"/>
              <w:marTop w:val="0"/>
              <w:marBottom w:val="0"/>
              <w:divBdr>
                <w:top w:val="none" w:sz="0" w:space="0" w:color="auto"/>
                <w:left w:val="none" w:sz="0" w:space="0" w:color="auto"/>
                <w:bottom w:val="none" w:sz="0" w:space="0" w:color="auto"/>
                <w:right w:val="none" w:sz="0" w:space="0" w:color="auto"/>
              </w:divBdr>
            </w:div>
            <w:div w:id="1647710274">
              <w:marLeft w:val="0"/>
              <w:marRight w:val="0"/>
              <w:marTop w:val="0"/>
              <w:marBottom w:val="0"/>
              <w:divBdr>
                <w:top w:val="none" w:sz="0" w:space="0" w:color="auto"/>
                <w:left w:val="none" w:sz="0" w:space="0" w:color="auto"/>
                <w:bottom w:val="none" w:sz="0" w:space="0" w:color="auto"/>
                <w:right w:val="none" w:sz="0" w:space="0" w:color="auto"/>
              </w:divBdr>
            </w:div>
          </w:divsChild>
        </w:div>
        <w:div w:id="2030374451">
          <w:marLeft w:val="0"/>
          <w:marRight w:val="0"/>
          <w:marTop w:val="0"/>
          <w:marBottom w:val="0"/>
          <w:divBdr>
            <w:top w:val="none" w:sz="0" w:space="0" w:color="auto"/>
            <w:left w:val="none" w:sz="0" w:space="0" w:color="auto"/>
            <w:bottom w:val="none" w:sz="0" w:space="0" w:color="auto"/>
            <w:right w:val="none" w:sz="0" w:space="0" w:color="auto"/>
          </w:divBdr>
        </w:div>
      </w:divsChild>
    </w:div>
    <w:div w:id="1102451238">
      <w:bodyDiv w:val="1"/>
      <w:marLeft w:val="0"/>
      <w:marRight w:val="0"/>
      <w:marTop w:val="0"/>
      <w:marBottom w:val="0"/>
      <w:divBdr>
        <w:top w:val="none" w:sz="0" w:space="0" w:color="auto"/>
        <w:left w:val="none" w:sz="0" w:space="0" w:color="auto"/>
        <w:bottom w:val="none" w:sz="0" w:space="0" w:color="auto"/>
        <w:right w:val="none" w:sz="0" w:space="0" w:color="auto"/>
      </w:divBdr>
      <w:divsChild>
        <w:div w:id="222523802">
          <w:marLeft w:val="0"/>
          <w:marRight w:val="0"/>
          <w:marTop w:val="0"/>
          <w:marBottom w:val="0"/>
          <w:divBdr>
            <w:top w:val="none" w:sz="0" w:space="0" w:color="auto"/>
            <w:left w:val="none" w:sz="0" w:space="0" w:color="auto"/>
            <w:bottom w:val="none" w:sz="0" w:space="0" w:color="auto"/>
            <w:right w:val="none" w:sz="0" w:space="0" w:color="auto"/>
          </w:divBdr>
        </w:div>
        <w:div w:id="1151215464">
          <w:marLeft w:val="0"/>
          <w:marRight w:val="0"/>
          <w:marTop w:val="0"/>
          <w:marBottom w:val="0"/>
          <w:divBdr>
            <w:top w:val="none" w:sz="0" w:space="0" w:color="auto"/>
            <w:left w:val="none" w:sz="0" w:space="0" w:color="auto"/>
            <w:bottom w:val="none" w:sz="0" w:space="0" w:color="auto"/>
            <w:right w:val="none" w:sz="0" w:space="0" w:color="auto"/>
          </w:divBdr>
        </w:div>
        <w:div w:id="1250655364">
          <w:marLeft w:val="0"/>
          <w:marRight w:val="0"/>
          <w:marTop w:val="0"/>
          <w:marBottom w:val="0"/>
          <w:divBdr>
            <w:top w:val="none" w:sz="0" w:space="0" w:color="auto"/>
            <w:left w:val="none" w:sz="0" w:space="0" w:color="auto"/>
            <w:bottom w:val="none" w:sz="0" w:space="0" w:color="auto"/>
            <w:right w:val="none" w:sz="0" w:space="0" w:color="auto"/>
          </w:divBdr>
        </w:div>
        <w:div w:id="1900826914">
          <w:marLeft w:val="0"/>
          <w:marRight w:val="0"/>
          <w:marTop w:val="0"/>
          <w:marBottom w:val="0"/>
          <w:divBdr>
            <w:top w:val="none" w:sz="0" w:space="0" w:color="auto"/>
            <w:left w:val="none" w:sz="0" w:space="0" w:color="auto"/>
            <w:bottom w:val="none" w:sz="0" w:space="0" w:color="auto"/>
            <w:right w:val="none" w:sz="0" w:space="0" w:color="auto"/>
          </w:divBdr>
        </w:div>
        <w:div w:id="674260280">
          <w:marLeft w:val="0"/>
          <w:marRight w:val="0"/>
          <w:marTop w:val="0"/>
          <w:marBottom w:val="0"/>
          <w:divBdr>
            <w:top w:val="none" w:sz="0" w:space="0" w:color="auto"/>
            <w:left w:val="none" w:sz="0" w:space="0" w:color="auto"/>
            <w:bottom w:val="none" w:sz="0" w:space="0" w:color="auto"/>
            <w:right w:val="none" w:sz="0" w:space="0" w:color="auto"/>
          </w:divBdr>
        </w:div>
      </w:divsChild>
    </w:div>
    <w:div w:id="1107626544">
      <w:bodyDiv w:val="1"/>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739596074">
          <w:marLeft w:val="0"/>
          <w:marRight w:val="0"/>
          <w:marTop w:val="0"/>
          <w:marBottom w:val="0"/>
          <w:divBdr>
            <w:top w:val="none" w:sz="0" w:space="0" w:color="auto"/>
            <w:left w:val="none" w:sz="0" w:space="0" w:color="auto"/>
            <w:bottom w:val="none" w:sz="0" w:space="0" w:color="auto"/>
            <w:right w:val="none" w:sz="0" w:space="0" w:color="auto"/>
          </w:divBdr>
        </w:div>
        <w:div w:id="1997224068">
          <w:marLeft w:val="0"/>
          <w:marRight w:val="0"/>
          <w:marTop w:val="0"/>
          <w:marBottom w:val="0"/>
          <w:divBdr>
            <w:top w:val="none" w:sz="0" w:space="0" w:color="auto"/>
            <w:left w:val="none" w:sz="0" w:space="0" w:color="auto"/>
            <w:bottom w:val="none" w:sz="0" w:space="0" w:color="auto"/>
            <w:right w:val="none" w:sz="0" w:space="0" w:color="auto"/>
          </w:divBdr>
        </w:div>
      </w:divsChild>
    </w:div>
    <w:div w:id="1242107288">
      <w:bodyDiv w:val="1"/>
      <w:marLeft w:val="0"/>
      <w:marRight w:val="0"/>
      <w:marTop w:val="0"/>
      <w:marBottom w:val="0"/>
      <w:divBdr>
        <w:top w:val="none" w:sz="0" w:space="0" w:color="auto"/>
        <w:left w:val="none" w:sz="0" w:space="0" w:color="auto"/>
        <w:bottom w:val="none" w:sz="0" w:space="0" w:color="auto"/>
        <w:right w:val="none" w:sz="0" w:space="0" w:color="auto"/>
      </w:divBdr>
      <w:divsChild>
        <w:div w:id="763110931">
          <w:marLeft w:val="0"/>
          <w:marRight w:val="0"/>
          <w:marTop w:val="0"/>
          <w:marBottom w:val="0"/>
          <w:divBdr>
            <w:top w:val="none" w:sz="0" w:space="0" w:color="auto"/>
            <w:left w:val="none" w:sz="0" w:space="0" w:color="auto"/>
            <w:bottom w:val="none" w:sz="0" w:space="0" w:color="auto"/>
            <w:right w:val="none" w:sz="0" w:space="0" w:color="auto"/>
          </w:divBdr>
        </w:div>
      </w:divsChild>
    </w:div>
    <w:div w:id="1245334418">
      <w:bodyDiv w:val="1"/>
      <w:marLeft w:val="0"/>
      <w:marRight w:val="0"/>
      <w:marTop w:val="0"/>
      <w:marBottom w:val="0"/>
      <w:divBdr>
        <w:top w:val="none" w:sz="0" w:space="0" w:color="auto"/>
        <w:left w:val="none" w:sz="0" w:space="0" w:color="auto"/>
        <w:bottom w:val="none" w:sz="0" w:space="0" w:color="auto"/>
        <w:right w:val="none" w:sz="0" w:space="0" w:color="auto"/>
      </w:divBdr>
    </w:div>
    <w:div w:id="1323894256">
      <w:bodyDiv w:val="1"/>
      <w:marLeft w:val="0"/>
      <w:marRight w:val="0"/>
      <w:marTop w:val="0"/>
      <w:marBottom w:val="0"/>
      <w:divBdr>
        <w:top w:val="none" w:sz="0" w:space="0" w:color="auto"/>
        <w:left w:val="none" w:sz="0" w:space="0" w:color="auto"/>
        <w:bottom w:val="none" w:sz="0" w:space="0" w:color="auto"/>
        <w:right w:val="none" w:sz="0" w:space="0" w:color="auto"/>
      </w:divBdr>
    </w:div>
    <w:div w:id="1359812745">
      <w:bodyDiv w:val="1"/>
      <w:marLeft w:val="0"/>
      <w:marRight w:val="0"/>
      <w:marTop w:val="0"/>
      <w:marBottom w:val="0"/>
      <w:divBdr>
        <w:top w:val="none" w:sz="0" w:space="0" w:color="auto"/>
        <w:left w:val="none" w:sz="0" w:space="0" w:color="auto"/>
        <w:bottom w:val="none" w:sz="0" w:space="0" w:color="auto"/>
        <w:right w:val="none" w:sz="0" w:space="0" w:color="auto"/>
      </w:divBdr>
      <w:divsChild>
        <w:div w:id="342712142">
          <w:marLeft w:val="0"/>
          <w:marRight w:val="0"/>
          <w:marTop w:val="0"/>
          <w:marBottom w:val="0"/>
          <w:divBdr>
            <w:top w:val="none" w:sz="0" w:space="0" w:color="auto"/>
            <w:left w:val="none" w:sz="0" w:space="0" w:color="auto"/>
            <w:bottom w:val="none" w:sz="0" w:space="0" w:color="auto"/>
            <w:right w:val="none" w:sz="0" w:space="0" w:color="auto"/>
          </w:divBdr>
        </w:div>
        <w:div w:id="1759404865">
          <w:marLeft w:val="0"/>
          <w:marRight w:val="0"/>
          <w:marTop w:val="0"/>
          <w:marBottom w:val="0"/>
          <w:divBdr>
            <w:top w:val="none" w:sz="0" w:space="0" w:color="auto"/>
            <w:left w:val="none" w:sz="0" w:space="0" w:color="auto"/>
            <w:bottom w:val="none" w:sz="0" w:space="0" w:color="auto"/>
            <w:right w:val="none" w:sz="0" w:space="0" w:color="auto"/>
          </w:divBdr>
        </w:div>
      </w:divsChild>
    </w:div>
    <w:div w:id="1379285643">
      <w:bodyDiv w:val="1"/>
      <w:marLeft w:val="0"/>
      <w:marRight w:val="0"/>
      <w:marTop w:val="0"/>
      <w:marBottom w:val="0"/>
      <w:divBdr>
        <w:top w:val="none" w:sz="0" w:space="0" w:color="auto"/>
        <w:left w:val="none" w:sz="0" w:space="0" w:color="auto"/>
        <w:bottom w:val="none" w:sz="0" w:space="0" w:color="auto"/>
        <w:right w:val="none" w:sz="0" w:space="0" w:color="auto"/>
      </w:divBdr>
    </w:div>
    <w:div w:id="1385830488">
      <w:bodyDiv w:val="1"/>
      <w:marLeft w:val="0"/>
      <w:marRight w:val="0"/>
      <w:marTop w:val="0"/>
      <w:marBottom w:val="0"/>
      <w:divBdr>
        <w:top w:val="none" w:sz="0" w:space="0" w:color="auto"/>
        <w:left w:val="none" w:sz="0" w:space="0" w:color="auto"/>
        <w:bottom w:val="none" w:sz="0" w:space="0" w:color="auto"/>
        <w:right w:val="none" w:sz="0" w:space="0" w:color="auto"/>
      </w:divBdr>
      <w:divsChild>
        <w:div w:id="357661561">
          <w:marLeft w:val="0"/>
          <w:marRight w:val="0"/>
          <w:marTop w:val="0"/>
          <w:marBottom w:val="0"/>
          <w:divBdr>
            <w:top w:val="none" w:sz="0" w:space="0" w:color="auto"/>
            <w:left w:val="none" w:sz="0" w:space="0" w:color="auto"/>
            <w:bottom w:val="none" w:sz="0" w:space="0" w:color="auto"/>
            <w:right w:val="none" w:sz="0" w:space="0" w:color="auto"/>
          </w:divBdr>
        </w:div>
        <w:div w:id="1623343448">
          <w:marLeft w:val="0"/>
          <w:marRight w:val="0"/>
          <w:marTop w:val="0"/>
          <w:marBottom w:val="0"/>
          <w:divBdr>
            <w:top w:val="none" w:sz="0" w:space="0" w:color="auto"/>
            <w:left w:val="none" w:sz="0" w:space="0" w:color="auto"/>
            <w:bottom w:val="none" w:sz="0" w:space="0" w:color="auto"/>
            <w:right w:val="none" w:sz="0" w:space="0" w:color="auto"/>
          </w:divBdr>
          <w:divsChild>
            <w:div w:id="1922787800">
              <w:marLeft w:val="0"/>
              <w:marRight w:val="0"/>
              <w:marTop w:val="0"/>
              <w:marBottom w:val="0"/>
              <w:divBdr>
                <w:top w:val="none" w:sz="0" w:space="0" w:color="auto"/>
                <w:left w:val="none" w:sz="0" w:space="0" w:color="auto"/>
                <w:bottom w:val="none" w:sz="0" w:space="0" w:color="auto"/>
                <w:right w:val="none" w:sz="0" w:space="0" w:color="auto"/>
              </w:divBdr>
            </w:div>
            <w:div w:id="589854247">
              <w:marLeft w:val="0"/>
              <w:marRight w:val="0"/>
              <w:marTop w:val="0"/>
              <w:marBottom w:val="0"/>
              <w:divBdr>
                <w:top w:val="none" w:sz="0" w:space="0" w:color="auto"/>
                <w:left w:val="none" w:sz="0" w:space="0" w:color="auto"/>
                <w:bottom w:val="none" w:sz="0" w:space="0" w:color="auto"/>
                <w:right w:val="none" w:sz="0" w:space="0" w:color="auto"/>
              </w:divBdr>
            </w:div>
            <w:div w:id="1469473663">
              <w:marLeft w:val="0"/>
              <w:marRight w:val="0"/>
              <w:marTop w:val="0"/>
              <w:marBottom w:val="0"/>
              <w:divBdr>
                <w:top w:val="none" w:sz="0" w:space="0" w:color="auto"/>
                <w:left w:val="none" w:sz="0" w:space="0" w:color="auto"/>
                <w:bottom w:val="none" w:sz="0" w:space="0" w:color="auto"/>
                <w:right w:val="none" w:sz="0" w:space="0" w:color="auto"/>
              </w:divBdr>
            </w:div>
            <w:div w:id="888761659">
              <w:marLeft w:val="0"/>
              <w:marRight w:val="0"/>
              <w:marTop w:val="0"/>
              <w:marBottom w:val="0"/>
              <w:divBdr>
                <w:top w:val="none" w:sz="0" w:space="0" w:color="auto"/>
                <w:left w:val="none" w:sz="0" w:space="0" w:color="auto"/>
                <w:bottom w:val="none" w:sz="0" w:space="0" w:color="auto"/>
                <w:right w:val="none" w:sz="0" w:space="0" w:color="auto"/>
              </w:divBdr>
            </w:div>
            <w:div w:id="193154900">
              <w:marLeft w:val="0"/>
              <w:marRight w:val="0"/>
              <w:marTop w:val="0"/>
              <w:marBottom w:val="0"/>
              <w:divBdr>
                <w:top w:val="none" w:sz="0" w:space="0" w:color="auto"/>
                <w:left w:val="none" w:sz="0" w:space="0" w:color="auto"/>
                <w:bottom w:val="none" w:sz="0" w:space="0" w:color="auto"/>
                <w:right w:val="none" w:sz="0" w:space="0" w:color="auto"/>
              </w:divBdr>
            </w:div>
            <w:div w:id="1861358456">
              <w:marLeft w:val="0"/>
              <w:marRight w:val="0"/>
              <w:marTop w:val="0"/>
              <w:marBottom w:val="0"/>
              <w:divBdr>
                <w:top w:val="none" w:sz="0" w:space="0" w:color="auto"/>
                <w:left w:val="none" w:sz="0" w:space="0" w:color="auto"/>
                <w:bottom w:val="none" w:sz="0" w:space="0" w:color="auto"/>
                <w:right w:val="none" w:sz="0" w:space="0" w:color="auto"/>
              </w:divBdr>
            </w:div>
            <w:div w:id="2079742161">
              <w:marLeft w:val="0"/>
              <w:marRight w:val="0"/>
              <w:marTop w:val="0"/>
              <w:marBottom w:val="0"/>
              <w:divBdr>
                <w:top w:val="none" w:sz="0" w:space="0" w:color="auto"/>
                <w:left w:val="none" w:sz="0" w:space="0" w:color="auto"/>
                <w:bottom w:val="none" w:sz="0" w:space="0" w:color="auto"/>
                <w:right w:val="none" w:sz="0" w:space="0" w:color="auto"/>
              </w:divBdr>
            </w:div>
            <w:div w:id="630287558">
              <w:marLeft w:val="0"/>
              <w:marRight w:val="0"/>
              <w:marTop w:val="0"/>
              <w:marBottom w:val="0"/>
              <w:divBdr>
                <w:top w:val="none" w:sz="0" w:space="0" w:color="auto"/>
                <w:left w:val="none" w:sz="0" w:space="0" w:color="auto"/>
                <w:bottom w:val="none" w:sz="0" w:space="0" w:color="auto"/>
                <w:right w:val="none" w:sz="0" w:space="0" w:color="auto"/>
              </w:divBdr>
            </w:div>
            <w:div w:id="432407304">
              <w:marLeft w:val="0"/>
              <w:marRight w:val="0"/>
              <w:marTop w:val="0"/>
              <w:marBottom w:val="0"/>
              <w:divBdr>
                <w:top w:val="none" w:sz="0" w:space="0" w:color="auto"/>
                <w:left w:val="none" w:sz="0" w:space="0" w:color="auto"/>
                <w:bottom w:val="none" w:sz="0" w:space="0" w:color="auto"/>
                <w:right w:val="none" w:sz="0" w:space="0" w:color="auto"/>
              </w:divBdr>
            </w:div>
            <w:div w:id="1322809611">
              <w:marLeft w:val="0"/>
              <w:marRight w:val="0"/>
              <w:marTop w:val="0"/>
              <w:marBottom w:val="0"/>
              <w:divBdr>
                <w:top w:val="none" w:sz="0" w:space="0" w:color="auto"/>
                <w:left w:val="none" w:sz="0" w:space="0" w:color="auto"/>
                <w:bottom w:val="none" w:sz="0" w:space="0" w:color="auto"/>
                <w:right w:val="none" w:sz="0" w:space="0" w:color="auto"/>
              </w:divBdr>
            </w:div>
            <w:div w:id="1215049108">
              <w:marLeft w:val="0"/>
              <w:marRight w:val="0"/>
              <w:marTop w:val="0"/>
              <w:marBottom w:val="0"/>
              <w:divBdr>
                <w:top w:val="none" w:sz="0" w:space="0" w:color="auto"/>
                <w:left w:val="none" w:sz="0" w:space="0" w:color="auto"/>
                <w:bottom w:val="none" w:sz="0" w:space="0" w:color="auto"/>
                <w:right w:val="none" w:sz="0" w:space="0" w:color="auto"/>
              </w:divBdr>
            </w:div>
            <w:div w:id="640355310">
              <w:marLeft w:val="0"/>
              <w:marRight w:val="0"/>
              <w:marTop w:val="0"/>
              <w:marBottom w:val="0"/>
              <w:divBdr>
                <w:top w:val="none" w:sz="0" w:space="0" w:color="auto"/>
                <w:left w:val="none" w:sz="0" w:space="0" w:color="auto"/>
                <w:bottom w:val="none" w:sz="0" w:space="0" w:color="auto"/>
                <w:right w:val="none" w:sz="0" w:space="0" w:color="auto"/>
              </w:divBdr>
            </w:div>
            <w:div w:id="1157694436">
              <w:marLeft w:val="0"/>
              <w:marRight w:val="0"/>
              <w:marTop w:val="0"/>
              <w:marBottom w:val="0"/>
              <w:divBdr>
                <w:top w:val="none" w:sz="0" w:space="0" w:color="auto"/>
                <w:left w:val="none" w:sz="0" w:space="0" w:color="auto"/>
                <w:bottom w:val="none" w:sz="0" w:space="0" w:color="auto"/>
                <w:right w:val="none" w:sz="0" w:space="0" w:color="auto"/>
              </w:divBdr>
            </w:div>
            <w:div w:id="938178158">
              <w:marLeft w:val="0"/>
              <w:marRight w:val="0"/>
              <w:marTop w:val="0"/>
              <w:marBottom w:val="0"/>
              <w:divBdr>
                <w:top w:val="none" w:sz="0" w:space="0" w:color="auto"/>
                <w:left w:val="none" w:sz="0" w:space="0" w:color="auto"/>
                <w:bottom w:val="none" w:sz="0" w:space="0" w:color="auto"/>
                <w:right w:val="none" w:sz="0" w:space="0" w:color="auto"/>
              </w:divBdr>
            </w:div>
            <w:div w:id="1969891481">
              <w:marLeft w:val="0"/>
              <w:marRight w:val="0"/>
              <w:marTop w:val="0"/>
              <w:marBottom w:val="0"/>
              <w:divBdr>
                <w:top w:val="none" w:sz="0" w:space="0" w:color="auto"/>
                <w:left w:val="none" w:sz="0" w:space="0" w:color="auto"/>
                <w:bottom w:val="none" w:sz="0" w:space="0" w:color="auto"/>
                <w:right w:val="none" w:sz="0" w:space="0" w:color="auto"/>
              </w:divBdr>
            </w:div>
            <w:div w:id="2054899">
              <w:marLeft w:val="0"/>
              <w:marRight w:val="0"/>
              <w:marTop w:val="0"/>
              <w:marBottom w:val="0"/>
              <w:divBdr>
                <w:top w:val="none" w:sz="0" w:space="0" w:color="auto"/>
                <w:left w:val="none" w:sz="0" w:space="0" w:color="auto"/>
                <w:bottom w:val="none" w:sz="0" w:space="0" w:color="auto"/>
                <w:right w:val="none" w:sz="0" w:space="0" w:color="auto"/>
              </w:divBdr>
            </w:div>
            <w:div w:id="1054742776">
              <w:marLeft w:val="0"/>
              <w:marRight w:val="0"/>
              <w:marTop w:val="0"/>
              <w:marBottom w:val="0"/>
              <w:divBdr>
                <w:top w:val="none" w:sz="0" w:space="0" w:color="auto"/>
                <w:left w:val="none" w:sz="0" w:space="0" w:color="auto"/>
                <w:bottom w:val="none" w:sz="0" w:space="0" w:color="auto"/>
                <w:right w:val="none" w:sz="0" w:space="0" w:color="auto"/>
              </w:divBdr>
            </w:div>
            <w:div w:id="2061857782">
              <w:marLeft w:val="0"/>
              <w:marRight w:val="0"/>
              <w:marTop w:val="0"/>
              <w:marBottom w:val="0"/>
              <w:divBdr>
                <w:top w:val="none" w:sz="0" w:space="0" w:color="auto"/>
                <w:left w:val="none" w:sz="0" w:space="0" w:color="auto"/>
                <w:bottom w:val="none" w:sz="0" w:space="0" w:color="auto"/>
                <w:right w:val="none" w:sz="0" w:space="0" w:color="auto"/>
              </w:divBdr>
            </w:div>
          </w:divsChild>
        </w:div>
        <w:div w:id="1688404023">
          <w:marLeft w:val="0"/>
          <w:marRight w:val="0"/>
          <w:marTop w:val="0"/>
          <w:marBottom w:val="0"/>
          <w:divBdr>
            <w:top w:val="none" w:sz="0" w:space="0" w:color="auto"/>
            <w:left w:val="none" w:sz="0" w:space="0" w:color="auto"/>
            <w:bottom w:val="none" w:sz="0" w:space="0" w:color="auto"/>
            <w:right w:val="none" w:sz="0" w:space="0" w:color="auto"/>
          </w:divBdr>
        </w:div>
      </w:divsChild>
    </w:div>
    <w:div w:id="1406610392">
      <w:bodyDiv w:val="1"/>
      <w:marLeft w:val="0"/>
      <w:marRight w:val="0"/>
      <w:marTop w:val="0"/>
      <w:marBottom w:val="0"/>
      <w:divBdr>
        <w:top w:val="none" w:sz="0" w:space="0" w:color="auto"/>
        <w:left w:val="none" w:sz="0" w:space="0" w:color="auto"/>
        <w:bottom w:val="none" w:sz="0" w:space="0" w:color="auto"/>
        <w:right w:val="none" w:sz="0" w:space="0" w:color="auto"/>
      </w:divBdr>
      <w:divsChild>
        <w:div w:id="620380101">
          <w:marLeft w:val="0"/>
          <w:marRight w:val="0"/>
          <w:marTop w:val="0"/>
          <w:marBottom w:val="0"/>
          <w:divBdr>
            <w:top w:val="none" w:sz="0" w:space="0" w:color="auto"/>
            <w:left w:val="none" w:sz="0" w:space="0" w:color="auto"/>
            <w:bottom w:val="none" w:sz="0" w:space="0" w:color="auto"/>
            <w:right w:val="none" w:sz="0" w:space="0" w:color="auto"/>
          </w:divBdr>
        </w:div>
        <w:div w:id="352728236">
          <w:marLeft w:val="0"/>
          <w:marRight w:val="0"/>
          <w:marTop w:val="0"/>
          <w:marBottom w:val="0"/>
          <w:divBdr>
            <w:top w:val="none" w:sz="0" w:space="0" w:color="auto"/>
            <w:left w:val="none" w:sz="0" w:space="0" w:color="auto"/>
            <w:bottom w:val="none" w:sz="0" w:space="0" w:color="auto"/>
            <w:right w:val="none" w:sz="0" w:space="0" w:color="auto"/>
          </w:divBdr>
        </w:div>
      </w:divsChild>
    </w:div>
    <w:div w:id="1415667906">
      <w:bodyDiv w:val="1"/>
      <w:marLeft w:val="0"/>
      <w:marRight w:val="0"/>
      <w:marTop w:val="0"/>
      <w:marBottom w:val="0"/>
      <w:divBdr>
        <w:top w:val="none" w:sz="0" w:space="0" w:color="auto"/>
        <w:left w:val="none" w:sz="0" w:space="0" w:color="auto"/>
        <w:bottom w:val="none" w:sz="0" w:space="0" w:color="auto"/>
        <w:right w:val="none" w:sz="0" w:space="0" w:color="auto"/>
      </w:divBdr>
      <w:divsChild>
        <w:div w:id="226377765">
          <w:marLeft w:val="0"/>
          <w:marRight w:val="0"/>
          <w:marTop w:val="0"/>
          <w:marBottom w:val="0"/>
          <w:divBdr>
            <w:top w:val="none" w:sz="0" w:space="0" w:color="auto"/>
            <w:left w:val="none" w:sz="0" w:space="0" w:color="auto"/>
            <w:bottom w:val="none" w:sz="0" w:space="0" w:color="auto"/>
            <w:right w:val="none" w:sz="0" w:space="0" w:color="auto"/>
          </w:divBdr>
        </w:div>
        <w:div w:id="1672676134">
          <w:marLeft w:val="0"/>
          <w:marRight w:val="0"/>
          <w:marTop w:val="0"/>
          <w:marBottom w:val="0"/>
          <w:divBdr>
            <w:top w:val="none" w:sz="0" w:space="0" w:color="auto"/>
            <w:left w:val="none" w:sz="0" w:space="0" w:color="auto"/>
            <w:bottom w:val="none" w:sz="0" w:space="0" w:color="auto"/>
            <w:right w:val="none" w:sz="0" w:space="0" w:color="auto"/>
          </w:divBdr>
        </w:div>
      </w:divsChild>
    </w:div>
    <w:div w:id="1537885919">
      <w:bodyDiv w:val="1"/>
      <w:marLeft w:val="0"/>
      <w:marRight w:val="0"/>
      <w:marTop w:val="0"/>
      <w:marBottom w:val="0"/>
      <w:divBdr>
        <w:top w:val="none" w:sz="0" w:space="0" w:color="auto"/>
        <w:left w:val="none" w:sz="0" w:space="0" w:color="auto"/>
        <w:bottom w:val="none" w:sz="0" w:space="0" w:color="auto"/>
        <w:right w:val="none" w:sz="0" w:space="0" w:color="auto"/>
      </w:divBdr>
      <w:divsChild>
        <w:div w:id="1540780009">
          <w:marLeft w:val="0"/>
          <w:marRight w:val="0"/>
          <w:marTop w:val="0"/>
          <w:marBottom w:val="0"/>
          <w:divBdr>
            <w:top w:val="none" w:sz="0" w:space="0" w:color="auto"/>
            <w:left w:val="none" w:sz="0" w:space="0" w:color="auto"/>
            <w:bottom w:val="none" w:sz="0" w:space="0" w:color="auto"/>
            <w:right w:val="none" w:sz="0" w:space="0" w:color="auto"/>
          </w:divBdr>
        </w:div>
        <w:div w:id="932392549">
          <w:marLeft w:val="0"/>
          <w:marRight w:val="0"/>
          <w:marTop w:val="0"/>
          <w:marBottom w:val="0"/>
          <w:divBdr>
            <w:top w:val="none" w:sz="0" w:space="0" w:color="auto"/>
            <w:left w:val="none" w:sz="0" w:space="0" w:color="auto"/>
            <w:bottom w:val="none" w:sz="0" w:space="0" w:color="auto"/>
            <w:right w:val="none" w:sz="0" w:space="0" w:color="auto"/>
          </w:divBdr>
          <w:divsChild>
            <w:div w:id="1916863784">
              <w:marLeft w:val="0"/>
              <w:marRight w:val="0"/>
              <w:marTop w:val="0"/>
              <w:marBottom w:val="0"/>
              <w:divBdr>
                <w:top w:val="none" w:sz="0" w:space="0" w:color="auto"/>
                <w:left w:val="none" w:sz="0" w:space="0" w:color="auto"/>
                <w:bottom w:val="none" w:sz="0" w:space="0" w:color="auto"/>
                <w:right w:val="none" w:sz="0" w:space="0" w:color="auto"/>
              </w:divBdr>
            </w:div>
            <w:div w:id="1504666224">
              <w:marLeft w:val="0"/>
              <w:marRight w:val="0"/>
              <w:marTop w:val="0"/>
              <w:marBottom w:val="0"/>
              <w:divBdr>
                <w:top w:val="none" w:sz="0" w:space="0" w:color="auto"/>
                <w:left w:val="none" w:sz="0" w:space="0" w:color="auto"/>
                <w:bottom w:val="none" w:sz="0" w:space="0" w:color="auto"/>
                <w:right w:val="none" w:sz="0" w:space="0" w:color="auto"/>
              </w:divBdr>
            </w:div>
            <w:div w:id="98839008">
              <w:marLeft w:val="0"/>
              <w:marRight w:val="0"/>
              <w:marTop w:val="0"/>
              <w:marBottom w:val="0"/>
              <w:divBdr>
                <w:top w:val="none" w:sz="0" w:space="0" w:color="auto"/>
                <w:left w:val="none" w:sz="0" w:space="0" w:color="auto"/>
                <w:bottom w:val="none" w:sz="0" w:space="0" w:color="auto"/>
                <w:right w:val="none" w:sz="0" w:space="0" w:color="auto"/>
              </w:divBdr>
            </w:div>
            <w:div w:id="199704692">
              <w:marLeft w:val="0"/>
              <w:marRight w:val="0"/>
              <w:marTop w:val="0"/>
              <w:marBottom w:val="0"/>
              <w:divBdr>
                <w:top w:val="none" w:sz="0" w:space="0" w:color="auto"/>
                <w:left w:val="none" w:sz="0" w:space="0" w:color="auto"/>
                <w:bottom w:val="none" w:sz="0" w:space="0" w:color="auto"/>
                <w:right w:val="none" w:sz="0" w:space="0" w:color="auto"/>
              </w:divBdr>
            </w:div>
            <w:div w:id="890533822">
              <w:marLeft w:val="0"/>
              <w:marRight w:val="0"/>
              <w:marTop w:val="0"/>
              <w:marBottom w:val="0"/>
              <w:divBdr>
                <w:top w:val="none" w:sz="0" w:space="0" w:color="auto"/>
                <w:left w:val="none" w:sz="0" w:space="0" w:color="auto"/>
                <w:bottom w:val="none" w:sz="0" w:space="0" w:color="auto"/>
                <w:right w:val="none" w:sz="0" w:space="0" w:color="auto"/>
              </w:divBdr>
            </w:div>
            <w:div w:id="1311324879">
              <w:marLeft w:val="0"/>
              <w:marRight w:val="0"/>
              <w:marTop w:val="0"/>
              <w:marBottom w:val="0"/>
              <w:divBdr>
                <w:top w:val="none" w:sz="0" w:space="0" w:color="auto"/>
                <w:left w:val="none" w:sz="0" w:space="0" w:color="auto"/>
                <w:bottom w:val="none" w:sz="0" w:space="0" w:color="auto"/>
                <w:right w:val="none" w:sz="0" w:space="0" w:color="auto"/>
              </w:divBdr>
            </w:div>
            <w:div w:id="1060248419">
              <w:marLeft w:val="0"/>
              <w:marRight w:val="0"/>
              <w:marTop w:val="0"/>
              <w:marBottom w:val="0"/>
              <w:divBdr>
                <w:top w:val="none" w:sz="0" w:space="0" w:color="auto"/>
                <w:left w:val="none" w:sz="0" w:space="0" w:color="auto"/>
                <w:bottom w:val="none" w:sz="0" w:space="0" w:color="auto"/>
                <w:right w:val="none" w:sz="0" w:space="0" w:color="auto"/>
              </w:divBdr>
            </w:div>
            <w:div w:id="1001202096">
              <w:marLeft w:val="0"/>
              <w:marRight w:val="0"/>
              <w:marTop w:val="0"/>
              <w:marBottom w:val="0"/>
              <w:divBdr>
                <w:top w:val="none" w:sz="0" w:space="0" w:color="auto"/>
                <w:left w:val="none" w:sz="0" w:space="0" w:color="auto"/>
                <w:bottom w:val="none" w:sz="0" w:space="0" w:color="auto"/>
                <w:right w:val="none" w:sz="0" w:space="0" w:color="auto"/>
              </w:divBdr>
            </w:div>
            <w:div w:id="1783646003">
              <w:marLeft w:val="0"/>
              <w:marRight w:val="0"/>
              <w:marTop w:val="0"/>
              <w:marBottom w:val="0"/>
              <w:divBdr>
                <w:top w:val="none" w:sz="0" w:space="0" w:color="auto"/>
                <w:left w:val="none" w:sz="0" w:space="0" w:color="auto"/>
                <w:bottom w:val="none" w:sz="0" w:space="0" w:color="auto"/>
                <w:right w:val="none" w:sz="0" w:space="0" w:color="auto"/>
              </w:divBdr>
            </w:div>
            <w:div w:id="447088712">
              <w:marLeft w:val="0"/>
              <w:marRight w:val="0"/>
              <w:marTop w:val="0"/>
              <w:marBottom w:val="0"/>
              <w:divBdr>
                <w:top w:val="none" w:sz="0" w:space="0" w:color="auto"/>
                <w:left w:val="none" w:sz="0" w:space="0" w:color="auto"/>
                <w:bottom w:val="none" w:sz="0" w:space="0" w:color="auto"/>
                <w:right w:val="none" w:sz="0" w:space="0" w:color="auto"/>
              </w:divBdr>
            </w:div>
            <w:div w:id="993919009">
              <w:marLeft w:val="0"/>
              <w:marRight w:val="0"/>
              <w:marTop w:val="0"/>
              <w:marBottom w:val="0"/>
              <w:divBdr>
                <w:top w:val="none" w:sz="0" w:space="0" w:color="auto"/>
                <w:left w:val="none" w:sz="0" w:space="0" w:color="auto"/>
                <w:bottom w:val="none" w:sz="0" w:space="0" w:color="auto"/>
                <w:right w:val="none" w:sz="0" w:space="0" w:color="auto"/>
              </w:divBdr>
            </w:div>
            <w:div w:id="1806847400">
              <w:marLeft w:val="0"/>
              <w:marRight w:val="0"/>
              <w:marTop w:val="0"/>
              <w:marBottom w:val="0"/>
              <w:divBdr>
                <w:top w:val="none" w:sz="0" w:space="0" w:color="auto"/>
                <w:left w:val="none" w:sz="0" w:space="0" w:color="auto"/>
                <w:bottom w:val="none" w:sz="0" w:space="0" w:color="auto"/>
                <w:right w:val="none" w:sz="0" w:space="0" w:color="auto"/>
              </w:divBdr>
            </w:div>
            <w:div w:id="1305429335">
              <w:marLeft w:val="0"/>
              <w:marRight w:val="0"/>
              <w:marTop w:val="0"/>
              <w:marBottom w:val="0"/>
              <w:divBdr>
                <w:top w:val="none" w:sz="0" w:space="0" w:color="auto"/>
                <w:left w:val="none" w:sz="0" w:space="0" w:color="auto"/>
                <w:bottom w:val="none" w:sz="0" w:space="0" w:color="auto"/>
                <w:right w:val="none" w:sz="0" w:space="0" w:color="auto"/>
              </w:divBdr>
            </w:div>
            <w:div w:id="1116681911">
              <w:marLeft w:val="0"/>
              <w:marRight w:val="0"/>
              <w:marTop w:val="0"/>
              <w:marBottom w:val="0"/>
              <w:divBdr>
                <w:top w:val="none" w:sz="0" w:space="0" w:color="auto"/>
                <w:left w:val="none" w:sz="0" w:space="0" w:color="auto"/>
                <w:bottom w:val="none" w:sz="0" w:space="0" w:color="auto"/>
                <w:right w:val="none" w:sz="0" w:space="0" w:color="auto"/>
              </w:divBdr>
            </w:div>
            <w:div w:id="677074378">
              <w:marLeft w:val="0"/>
              <w:marRight w:val="0"/>
              <w:marTop w:val="0"/>
              <w:marBottom w:val="0"/>
              <w:divBdr>
                <w:top w:val="none" w:sz="0" w:space="0" w:color="auto"/>
                <w:left w:val="none" w:sz="0" w:space="0" w:color="auto"/>
                <w:bottom w:val="none" w:sz="0" w:space="0" w:color="auto"/>
                <w:right w:val="none" w:sz="0" w:space="0" w:color="auto"/>
              </w:divBdr>
            </w:div>
            <w:div w:id="1427799205">
              <w:marLeft w:val="0"/>
              <w:marRight w:val="0"/>
              <w:marTop w:val="0"/>
              <w:marBottom w:val="0"/>
              <w:divBdr>
                <w:top w:val="none" w:sz="0" w:space="0" w:color="auto"/>
                <w:left w:val="none" w:sz="0" w:space="0" w:color="auto"/>
                <w:bottom w:val="none" w:sz="0" w:space="0" w:color="auto"/>
                <w:right w:val="none" w:sz="0" w:space="0" w:color="auto"/>
              </w:divBdr>
            </w:div>
            <w:div w:id="1791317906">
              <w:marLeft w:val="0"/>
              <w:marRight w:val="0"/>
              <w:marTop w:val="0"/>
              <w:marBottom w:val="0"/>
              <w:divBdr>
                <w:top w:val="none" w:sz="0" w:space="0" w:color="auto"/>
                <w:left w:val="none" w:sz="0" w:space="0" w:color="auto"/>
                <w:bottom w:val="none" w:sz="0" w:space="0" w:color="auto"/>
                <w:right w:val="none" w:sz="0" w:space="0" w:color="auto"/>
              </w:divBdr>
            </w:div>
            <w:div w:id="428889105">
              <w:marLeft w:val="0"/>
              <w:marRight w:val="0"/>
              <w:marTop w:val="0"/>
              <w:marBottom w:val="0"/>
              <w:divBdr>
                <w:top w:val="none" w:sz="0" w:space="0" w:color="auto"/>
                <w:left w:val="none" w:sz="0" w:space="0" w:color="auto"/>
                <w:bottom w:val="none" w:sz="0" w:space="0" w:color="auto"/>
                <w:right w:val="none" w:sz="0" w:space="0" w:color="auto"/>
              </w:divBdr>
            </w:div>
            <w:div w:id="951284081">
              <w:marLeft w:val="0"/>
              <w:marRight w:val="0"/>
              <w:marTop w:val="0"/>
              <w:marBottom w:val="0"/>
              <w:divBdr>
                <w:top w:val="none" w:sz="0" w:space="0" w:color="auto"/>
                <w:left w:val="none" w:sz="0" w:space="0" w:color="auto"/>
                <w:bottom w:val="none" w:sz="0" w:space="0" w:color="auto"/>
                <w:right w:val="none" w:sz="0" w:space="0" w:color="auto"/>
              </w:divBdr>
            </w:div>
            <w:div w:id="679743153">
              <w:marLeft w:val="0"/>
              <w:marRight w:val="0"/>
              <w:marTop w:val="0"/>
              <w:marBottom w:val="0"/>
              <w:divBdr>
                <w:top w:val="none" w:sz="0" w:space="0" w:color="auto"/>
                <w:left w:val="none" w:sz="0" w:space="0" w:color="auto"/>
                <w:bottom w:val="none" w:sz="0" w:space="0" w:color="auto"/>
                <w:right w:val="none" w:sz="0" w:space="0" w:color="auto"/>
              </w:divBdr>
            </w:div>
            <w:div w:id="941763925">
              <w:marLeft w:val="0"/>
              <w:marRight w:val="0"/>
              <w:marTop w:val="0"/>
              <w:marBottom w:val="0"/>
              <w:divBdr>
                <w:top w:val="none" w:sz="0" w:space="0" w:color="auto"/>
                <w:left w:val="none" w:sz="0" w:space="0" w:color="auto"/>
                <w:bottom w:val="none" w:sz="0" w:space="0" w:color="auto"/>
                <w:right w:val="none" w:sz="0" w:space="0" w:color="auto"/>
              </w:divBdr>
            </w:div>
            <w:div w:id="506991561">
              <w:marLeft w:val="0"/>
              <w:marRight w:val="0"/>
              <w:marTop w:val="0"/>
              <w:marBottom w:val="0"/>
              <w:divBdr>
                <w:top w:val="none" w:sz="0" w:space="0" w:color="auto"/>
                <w:left w:val="none" w:sz="0" w:space="0" w:color="auto"/>
                <w:bottom w:val="none" w:sz="0" w:space="0" w:color="auto"/>
                <w:right w:val="none" w:sz="0" w:space="0" w:color="auto"/>
              </w:divBdr>
            </w:div>
            <w:div w:id="180508431">
              <w:marLeft w:val="0"/>
              <w:marRight w:val="0"/>
              <w:marTop w:val="0"/>
              <w:marBottom w:val="0"/>
              <w:divBdr>
                <w:top w:val="none" w:sz="0" w:space="0" w:color="auto"/>
                <w:left w:val="none" w:sz="0" w:space="0" w:color="auto"/>
                <w:bottom w:val="none" w:sz="0" w:space="0" w:color="auto"/>
                <w:right w:val="none" w:sz="0" w:space="0" w:color="auto"/>
              </w:divBdr>
            </w:div>
            <w:div w:id="6759304">
              <w:marLeft w:val="0"/>
              <w:marRight w:val="0"/>
              <w:marTop w:val="0"/>
              <w:marBottom w:val="0"/>
              <w:divBdr>
                <w:top w:val="none" w:sz="0" w:space="0" w:color="auto"/>
                <w:left w:val="none" w:sz="0" w:space="0" w:color="auto"/>
                <w:bottom w:val="none" w:sz="0" w:space="0" w:color="auto"/>
                <w:right w:val="none" w:sz="0" w:space="0" w:color="auto"/>
              </w:divBdr>
            </w:div>
          </w:divsChild>
        </w:div>
        <w:div w:id="8526825">
          <w:marLeft w:val="0"/>
          <w:marRight w:val="0"/>
          <w:marTop w:val="0"/>
          <w:marBottom w:val="0"/>
          <w:divBdr>
            <w:top w:val="none" w:sz="0" w:space="0" w:color="auto"/>
            <w:left w:val="none" w:sz="0" w:space="0" w:color="auto"/>
            <w:bottom w:val="none" w:sz="0" w:space="0" w:color="auto"/>
            <w:right w:val="none" w:sz="0" w:space="0" w:color="auto"/>
          </w:divBdr>
        </w:div>
      </w:divsChild>
    </w:div>
    <w:div w:id="1633705759">
      <w:bodyDiv w:val="1"/>
      <w:marLeft w:val="0"/>
      <w:marRight w:val="0"/>
      <w:marTop w:val="0"/>
      <w:marBottom w:val="0"/>
      <w:divBdr>
        <w:top w:val="none" w:sz="0" w:space="0" w:color="auto"/>
        <w:left w:val="none" w:sz="0" w:space="0" w:color="auto"/>
        <w:bottom w:val="none" w:sz="0" w:space="0" w:color="auto"/>
        <w:right w:val="none" w:sz="0" w:space="0" w:color="auto"/>
      </w:divBdr>
    </w:div>
    <w:div w:id="1756709109">
      <w:bodyDiv w:val="1"/>
      <w:marLeft w:val="0"/>
      <w:marRight w:val="0"/>
      <w:marTop w:val="0"/>
      <w:marBottom w:val="0"/>
      <w:divBdr>
        <w:top w:val="none" w:sz="0" w:space="0" w:color="auto"/>
        <w:left w:val="none" w:sz="0" w:space="0" w:color="auto"/>
        <w:bottom w:val="none" w:sz="0" w:space="0" w:color="auto"/>
        <w:right w:val="none" w:sz="0" w:space="0" w:color="auto"/>
      </w:divBdr>
    </w:div>
    <w:div w:id="1867861527">
      <w:bodyDiv w:val="1"/>
      <w:marLeft w:val="0"/>
      <w:marRight w:val="0"/>
      <w:marTop w:val="0"/>
      <w:marBottom w:val="0"/>
      <w:divBdr>
        <w:top w:val="none" w:sz="0" w:space="0" w:color="auto"/>
        <w:left w:val="none" w:sz="0" w:space="0" w:color="auto"/>
        <w:bottom w:val="none" w:sz="0" w:space="0" w:color="auto"/>
        <w:right w:val="none" w:sz="0" w:space="0" w:color="auto"/>
      </w:divBdr>
      <w:divsChild>
        <w:div w:id="10575235">
          <w:marLeft w:val="0"/>
          <w:marRight w:val="0"/>
          <w:marTop w:val="0"/>
          <w:marBottom w:val="0"/>
          <w:divBdr>
            <w:top w:val="none" w:sz="0" w:space="0" w:color="auto"/>
            <w:left w:val="none" w:sz="0" w:space="0" w:color="auto"/>
            <w:bottom w:val="none" w:sz="0" w:space="0" w:color="auto"/>
            <w:right w:val="none" w:sz="0" w:space="0" w:color="auto"/>
          </w:divBdr>
        </w:div>
        <w:div w:id="174417453">
          <w:marLeft w:val="0"/>
          <w:marRight w:val="0"/>
          <w:marTop w:val="0"/>
          <w:marBottom w:val="0"/>
          <w:divBdr>
            <w:top w:val="none" w:sz="0" w:space="0" w:color="auto"/>
            <w:left w:val="none" w:sz="0" w:space="0" w:color="auto"/>
            <w:bottom w:val="none" w:sz="0" w:space="0" w:color="auto"/>
            <w:right w:val="none" w:sz="0" w:space="0" w:color="auto"/>
          </w:divBdr>
        </w:div>
      </w:divsChild>
    </w:div>
    <w:div w:id="1886405581">
      <w:bodyDiv w:val="1"/>
      <w:marLeft w:val="0"/>
      <w:marRight w:val="0"/>
      <w:marTop w:val="0"/>
      <w:marBottom w:val="0"/>
      <w:divBdr>
        <w:top w:val="none" w:sz="0" w:space="0" w:color="auto"/>
        <w:left w:val="none" w:sz="0" w:space="0" w:color="auto"/>
        <w:bottom w:val="none" w:sz="0" w:space="0" w:color="auto"/>
        <w:right w:val="none" w:sz="0" w:space="0" w:color="auto"/>
      </w:divBdr>
      <w:divsChild>
        <w:div w:id="1863089305">
          <w:marLeft w:val="0"/>
          <w:marRight w:val="0"/>
          <w:marTop w:val="0"/>
          <w:marBottom w:val="0"/>
          <w:divBdr>
            <w:top w:val="none" w:sz="0" w:space="0" w:color="auto"/>
            <w:left w:val="none" w:sz="0" w:space="0" w:color="auto"/>
            <w:bottom w:val="none" w:sz="0" w:space="0" w:color="auto"/>
            <w:right w:val="none" w:sz="0" w:space="0" w:color="auto"/>
          </w:divBdr>
        </w:div>
        <w:div w:id="797919134">
          <w:marLeft w:val="0"/>
          <w:marRight w:val="0"/>
          <w:marTop w:val="0"/>
          <w:marBottom w:val="0"/>
          <w:divBdr>
            <w:top w:val="none" w:sz="0" w:space="0" w:color="auto"/>
            <w:left w:val="none" w:sz="0" w:space="0" w:color="auto"/>
            <w:bottom w:val="none" w:sz="0" w:space="0" w:color="auto"/>
            <w:right w:val="none" w:sz="0" w:space="0" w:color="auto"/>
          </w:divBdr>
        </w:div>
        <w:div w:id="239484195">
          <w:marLeft w:val="0"/>
          <w:marRight w:val="0"/>
          <w:marTop w:val="0"/>
          <w:marBottom w:val="0"/>
          <w:divBdr>
            <w:top w:val="none" w:sz="0" w:space="0" w:color="auto"/>
            <w:left w:val="none" w:sz="0" w:space="0" w:color="auto"/>
            <w:bottom w:val="none" w:sz="0" w:space="0" w:color="auto"/>
            <w:right w:val="none" w:sz="0" w:space="0" w:color="auto"/>
          </w:divBdr>
        </w:div>
      </w:divsChild>
    </w:div>
    <w:div w:id="1935163359">
      <w:bodyDiv w:val="1"/>
      <w:marLeft w:val="0"/>
      <w:marRight w:val="0"/>
      <w:marTop w:val="0"/>
      <w:marBottom w:val="0"/>
      <w:divBdr>
        <w:top w:val="none" w:sz="0" w:space="0" w:color="auto"/>
        <w:left w:val="none" w:sz="0" w:space="0" w:color="auto"/>
        <w:bottom w:val="none" w:sz="0" w:space="0" w:color="auto"/>
        <w:right w:val="none" w:sz="0" w:space="0" w:color="auto"/>
      </w:divBdr>
    </w:div>
    <w:div w:id="1971279736">
      <w:bodyDiv w:val="1"/>
      <w:marLeft w:val="0"/>
      <w:marRight w:val="0"/>
      <w:marTop w:val="0"/>
      <w:marBottom w:val="0"/>
      <w:divBdr>
        <w:top w:val="none" w:sz="0" w:space="0" w:color="auto"/>
        <w:left w:val="none" w:sz="0" w:space="0" w:color="auto"/>
        <w:bottom w:val="none" w:sz="0" w:space="0" w:color="auto"/>
        <w:right w:val="none" w:sz="0" w:space="0" w:color="auto"/>
      </w:divBdr>
      <w:divsChild>
        <w:div w:id="467474667">
          <w:marLeft w:val="0"/>
          <w:marRight w:val="0"/>
          <w:marTop w:val="0"/>
          <w:marBottom w:val="0"/>
          <w:divBdr>
            <w:top w:val="none" w:sz="0" w:space="0" w:color="auto"/>
            <w:left w:val="none" w:sz="0" w:space="0" w:color="auto"/>
            <w:bottom w:val="none" w:sz="0" w:space="0" w:color="auto"/>
            <w:right w:val="none" w:sz="0" w:space="0" w:color="auto"/>
          </w:divBdr>
        </w:div>
        <w:div w:id="198784227">
          <w:marLeft w:val="0"/>
          <w:marRight w:val="0"/>
          <w:marTop w:val="0"/>
          <w:marBottom w:val="0"/>
          <w:divBdr>
            <w:top w:val="none" w:sz="0" w:space="0" w:color="auto"/>
            <w:left w:val="none" w:sz="0" w:space="0" w:color="auto"/>
            <w:bottom w:val="none" w:sz="0" w:space="0" w:color="auto"/>
            <w:right w:val="none" w:sz="0" w:space="0" w:color="auto"/>
          </w:divBdr>
        </w:div>
      </w:divsChild>
    </w:div>
    <w:div w:id="2010256837">
      <w:bodyDiv w:val="1"/>
      <w:marLeft w:val="0"/>
      <w:marRight w:val="0"/>
      <w:marTop w:val="0"/>
      <w:marBottom w:val="0"/>
      <w:divBdr>
        <w:top w:val="none" w:sz="0" w:space="0" w:color="auto"/>
        <w:left w:val="none" w:sz="0" w:space="0" w:color="auto"/>
        <w:bottom w:val="none" w:sz="0" w:space="0" w:color="auto"/>
        <w:right w:val="none" w:sz="0" w:space="0" w:color="auto"/>
      </w:divBdr>
    </w:div>
    <w:div w:id="2022391380">
      <w:bodyDiv w:val="1"/>
      <w:marLeft w:val="0"/>
      <w:marRight w:val="0"/>
      <w:marTop w:val="0"/>
      <w:marBottom w:val="0"/>
      <w:divBdr>
        <w:top w:val="none" w:sz="0" w:space="0" w:color="auto"/>
        <w:left w:val="none" w:sz="0" w:space="0" w:color="auto"/>
        <w:bottom w:val="none" w:sz="0" w:space="0" w:color="auto"/>
        <w:right w:val="none" w:sz="0" w:space="0" w:color="auto"/>
      </w:divBdr>
      <w:divsChild>
        <w:div w:id="452134827">
          <w:marLeft w:val="0"/>
          <w:marRight w:val="0"/>
          <w:marTop w:val="0"/>
          <w:marBottom w:val="0"/>
          <w:divBdr>
            <w:top w:val="none" w:sz="0" w:space="0" w:color="auto"/>
            <w:left w:val="none" w:sz="0" w:space="0" w:color="auto"/>
            <w:bottom w:val="none" w:sz="0" w:space="0" w:color="auto"/>
            <w:right w:val="none" w:sz="0" w:space="0" w:color="auto"/>
          </w:divBdr>
        </w:div>
        <w:div w:id="1212186114">
          <w:marLeft w:val="0"/>
          <w:marRight w:val="0"/>
          <w:marTop w:val="0"/>
          <w:marBottom w:val="0"/>
          <w:divBdr>
            <w:top w:val="none" w:sz="0" w:space="0" w:color="auto"/>
            <w:left w:val="none" w:sz="0" w:space="0" w:color="auto"/>
            <w:bottom w:val="none" w:sz="0" w:space="0" w:color="auto"/>
            <w:right w:val="none" w:sz="0" w:space="0" w:color="auto"/>
          </w:divBdr>
        </w:div>
        <w:div w:id="810177094">
          <w:marLeft w:val="0"/>
          <w:marRight w:val="0"/>
          <w:marTop w:val="0"/>
          <w:marBottom w:val="0"/>
          <w:divBdr>
            <w:top w:val="none" w:sz="0" w:space="0" w:color="auto"/>
            <w:left w:val="none" w:sz="0" w:space="0" w:color="auto"/>
            <w:bottom w:val="none" w:sz="0" w:space="0" w:color="auto"/>
            <w:right w:val="none" w:sz="0" w:space="0" w:color="auto"/>
          </w:divBdr>
        </w:div>
      </w:divsChild>
    </w:div>
    <w:div w:id="2024629511">
      <w:bodyDiv w:val="1"/>
      <w:marLeft w:val="0"/>
      <w:marRight w:val="0"/>
      <w:marTop w:val="0"/>
      <w:marBottom w:val="0"/>
      <w:divBdr>
        <w:top w:val="none" w:sz="0" w:space="0" w:color="auto"/>
        <w:left w:val="none" w:sz="0" w:space="0" w:color="auto"/>
        <w:bottom w:val="none" w:sz="0" w:space="0" w:color="auto"/>
        <w:right w:val="none" w:sz="0" w:space="0" w:color="auto"/>
      </w:divBdr>
    </w:div>
    <w:div w:id="2025091504">
      <w:bodyDiv w:val="1"/>
      <w:marLeft w:val="0"/>
      <w:marRight w:val="0"/>
      <w:marTop w:val="0"/>
      <w:marBottom w:val="0"/>
      <w:divBdr>
        <w:top w:val="none" w:sz="0" w:space="0" w:color="auto"/>
        <w:left w:val="none" w:sz="0" w:space="0" w:color="auto"/>
        <w:bottom w:val="none" w:sz="0" w:space="0" w:color="auto"/>
        <w:right w:val="none" w:sz="0" w:space="0" w:color="auto"/>
      </w:divBdr>
      <w:divsChild>
        <w:div w:id="247227743">
          <w:marLeft w:val="0"/>
          <w:marRight w:val="0"/>
          <w:marTop w:val="0"/>
          <w:marBottom w:val="0"/>
          <w:divBdr>
            <w:top w:val="none" w:sz="0" w:space="0" w:color="auto"/>
            <w:left w:val="none" w:sz="0" w:space="0" w:color="auto"/>
            <w:bottom w:val="none" w:sz="0" w:space="0" w:color="auto"/>
            <w:right w:val="none" w:sz="0" w:space="0" w:color="auto"/>
          </w:divBdr>
        </w:div>
        <w:div w:id="173962678">
          <w:marLeft w:val="0"/>
          <w:marRight w:val="0"/>
          <w:marTop w:val="0"/>
          <w:marBottom w:val="0"/>
          <w:divBdr>
            <w:top w:val="none" w:sz="0" w:space="0" w:color="auto"/>
            <w:left w:val="none" w:sz="0" w:space="0" w:color="auto"/>
            <w:bottom w:val="none" w:sz="0" w:space="0" w:color="auto"/>
            <w:right w:val="none" w:sz="0" w:space="0" w:color="auto"/>
          </w:divBdr>
        </w:div>
      </w:divsChild>
    </w:div>
    <w:div w:id="2045522857">
      <w:bodyDiv w:val="1"/>
      <w:marLeft w:val="0"/>
      <w:marRight w:val="0"/>
      <w:marTop w:val="0"/>
      <w:marBottom w:val="0"/>
      <w:divBdr>
        <w:top w:val="none" w:sz="0" w:space="0" w:color="auto"/>
        <w:left w:val="none" w:sz="0" w:space="0" w:color="auto"/>
        <w:bottom w:val="none" w:sz="0" w:space="0" w:color="auto"/>
        <w:right w:val="none" w:sz="0" w:space="0" w:color="auto"/>
      </w:divBdr>
    </w:div>
    <w:div w:id="2110268212">
      <w:bodyDiv w:val="1"/>
      <w:marLeft w:val="0"/>
      <w:marRight w:val="0"/>
      <w:marTop w:val="0"/>
      <w:marBottom w:val="0"/>
      <w:divBdr>
        <w:top w:val="none" w:sz="0" w:space="0" w:color="auto"/>
        <w:left w:val="none" w:sz="0" w:space="0" w:color="auto"/>
        <w:bottom w:val="none" w:sz="0" w:space="0" w:color="auto"/>
        <w:right w:val="none" w:sz="0" w:space="0" w:color="auto"/>
      </w:divBdr>
      <w:divsChild>
        <w:div w:id="1636641320">
          <w:marLeft w:val="0"/>
          <w:marRight w:val="0"/>
          <w:marTop w:val="0"/>
          <w:marBottom w:val="0"/>
          <w:divBdr>
            <w:top w:val="none" w:sz="0" w:space="0" w:color="auto"/>
            <w:left w:val="none" w:sz="0" w:space="0" w:color="auto"/>
            <w:bottom w:val="none" w:sz="0" w:space="0" w:color="auto"/>
            <w:right w:val="none" w:sz="0" w:space="0" w:color="auto"/>
          </w:divBdr>
        </w:div>
        <w:div w:id="878857390">
          <w:marLeft w:val="0"/>
          <w:marRight w:val="0"/>
          <w:marTop w:val="0"/>
          <w:marBottom w:val="0"/>
          <w:divBdr>
            <w:top w:val="none" w:sz="0" w:space="0" w:color="auto"/>
            <w:left w:val="none" w:sz="0" w:space="0" w:color="auto"/>
            <w:bottom w:val="none" w:sz="0" w:space="0" w:color="auto"/>
            <w:right w:val="none" w:sz="0" w:space="0" w:color="auto"/>
          </w:divBdr>
          <w:divsChild>
            <w:div w:id="1274172929">
              <w:marLeft w:val="0"/>
              <w:marRight w:val="0"/>
              <w:marTop w:val="0"/>
              <w:marBottom w:val="0"/>
              <w:divBdr>
                <w:top w:val="none" w:sz="0" w:space="0" w:color="auto"/>
                <w:left w:val="none" w:sz="0" w:space="0" w:color="auto"/>
                <w:bottom w:val="none" w:sz="0" w:space="0" w:color="auto"/>
                <w:right w:val="none" w:sz="0" w:space="0" w:color="auto"/>
              </w:divBdr>
            </w:div>
            <w:div w:id="71197647">
              <w:marLeft w:val="0"/>
              <w:marRight w:val="0"/>
              <w:marTop w:val="0"/>
              <w:marBottom w:val="0"/>
              <w:divBdr>
                <w:top w:val="none" w:sz="0" w:space="0" w:color="auto"/>
                <w:left w:val="none" w:sz="0" w:space="0" w:color="auto"/>
                <w:bottom w:val="none" w:sz="0" w:space="0" w:color="auto"/>
                <w:right w:val="none" w:sz="0" w:space="0" w:color="auto"/>
              </w:divBdr>
            </w:div>
            <w:div w:id="677848324">
              <w:marLeft w:val="0"/>
              <w:marRight w:val="0"/>
              <w:marTop w:val="0"/>
              <w:marBottom w:val="0"/>
              <w:divBdr>
                <w:top w:val="none" w:sz="0" w:space="0" w:color="auto"/>
                <w:left w:val="none" w:sz="0" w:space="0" w:color="auto"/>
                <w:bottom w:val="none" w:sz="0" w:space="0" w:color="auto"/>
                <w:right w:val="none" w:sz="0" w:space="0" w:color="auto"/>
              </w:divBdr>
            </w:div>
            <w:div w:id="183903542">
              <w:marLeft w:val="0"/>
              <w:marRight w:val="0"/>
              <w:marTop w:val="0"/>
              <w:marBottom w:val="0"/>
              <w:divBdr>
                <w:top w:val="none" w:sz="0" w:space="0" w:color="auto"/>
                <w:left w:val="none" w:sz="0" w:space="0" w:color="auto"/>
                <w:bottom w:val="none" w:sz="0" w:space="0" w:color="auto"/>
                <w:right w:val="none" w:sz="0" w:space="0" w:color="auto"/>
              </w:divBdr>
            </w:div>
            <w:div w:id="206114186">
              <w:marLeft w:val="0"/>
              <w:marRight w:val="0"/>
              <w:marTop w:val="0"/>
              <w:marBottom w:val="0"/>
              <w:divBdr>
                <w:top w:val="none" w:sz="0" w:space="0" w:color="auto"/>
                <w:left w:val="none" w:sz="0" w:space="0" w:color="auto"/>
                <w:bottom w:val="none" w:sz="0" w:space="0" w:color="auto"/>
                <w:right w:val="none" w:sz="0" w:space="0" w:color="auto"/>
              </w:divBdr>
            </w:div>
            <w:div w:id="1918635463">
              <w:marLeft w:val="0"/>
              <w:marRight w:val="0"/>
              <w:marTop w:val="0"/>
              <w:marBottom w:val="0"/>
              <w:divBdr>
                <w:top w:val="none" w:sz="0" w:space="0" w:color="auto"/>
                <w:left w:val="none" w:sz="0" w:space="0" w:color="auto"/>
                <w:bottom w:val="none" w:sz="0" w:space="0" w:color="auto"/>
                <w:right w:val="none" w:sz="0" w:space="0" w:color="auto"/>
              </w:divBdr>
            </w:div>
            <w:div w:id="255097956">
              <w:marLeft w:val="0"/>
              <w:marRight w:val="0"/>
              <w:marTop w:val="0"/>
              <w:marBottom w:val="0"/>
              <w:divBdr>
                <w:top w:val="none" w:sz="0" w:space="0" w:color="auto"/>
                <w:left w:val="none" w:sz="0" w:space="0" w:color="auto"/>
                <w:bottom w:val="none" w:sz="0" w:space="0" w:color="auto"/>
                <w:right w:val="none" w:sz="0" w:space="0" w:color="auto"/>
              </w:divBdr>
            </w:div>
            <w:div w:id="634874201">
              <w:marLeft w:val="0"/>
              <w:marRight w:val="0"/>
              <w:marTop w:val="0"/>
              <w:marBottom w:val="0"/>
              <w:divBdr>
                <w:top w:val="none" w:sz="0" w:space="0" w:color="auto"/>
                <w:left w:val="none" w:sz="0" w:space="0" w:color="auto"/>
                <w:bottom w:val="none" w:sz="0" w:space="0" w:color="auto"/>
                <w:right w:val="none" w:sz="0" w:space="0" w:color="auto"/>
              </w:divBdr>
            </w:div>
            <w:div w:id="737675319">
              <w:marLeft w:val="0"/>
              <w:marRight w:val="0"/>
              <w:marTop w:val="0"/>
              <w:marBottom w:val="0"/>
              <w:divBdr>
                <w:top w:val="none" w:sz="0" w:space="0" w:color="auto"/>
                <w:left w:val="none" w:sz="0" w:space="0" w:color="auto"/>
                <w:bottom w:val="none" w:sz="0" w:space="0" w:color="auto"/>
                <w:right w:val="none" w:sz="0" w:space="0" w:color="auto"/>
              </w:divBdr>
            </w:div>
            <w:div w:id="618023921">
              <w:marLeft w:val="0"/>
              <w:marRight w:val="0"/>
              <w:marTop w:val="0"/>
              <w:marBottom w:val="0"/>
              <w:divBdr>
                <w:top w:val="none" w:sz="0" w:space="0" w:color="auto"/>
                <w:left w:val="none" w:sz="0" w:space="0" w:color="auto"/>
                <w:bottom w:val="none" w:sz="0" w:space="0" w:color="auto"/>
                <w:right w:val="none" w:sz="0" w:space="0" w:color="auto"/>
              </w:divBdr>
            </w:div>
            <w:div w:id="1008582">
              <w:marLeft w:val="0"/>
              <w:marRight w:val="0"/>
              <w:marTop w:val="0"/>
              <w:marBottom w:val="0"/>
              <w:divBdr>
                <w:top w:val="none" w:sz="0" w:space="0" w:color="auto"/>
                <w:left w:val="none" w:sz="0" w:space="0" w:color="auto"/>
                <w:bottom w:val="none" w:sz="0" w:space="0" w:color="auto"/>
                <w:right w:val="none" w:sz="0" w:space="0" w:color="auto"/>
              </w:divBdr>
            </w:div>
            <w:div w:id="1066102900">
              <w:marLeft w:val="0"/>
              <w:marRight w:val="0"/>
              <w:marTop w:val="0"/>
              <w:marBottom w:val="0"/>
              <w:divBdr>
                <w:top w:val="none" w:sz="0" w:space="0" w:color="auto"/>
                <w:left w:val="none" w:sz="0" w:space="0" w:color="auto"/>
                <w:bottom w:val="none" w:sz="0" w:space="0" w:color="auto"/>
                <w:right w:val="none" w:sz="0" w:space="0" w:color="auto"/>
              </w:divBdr>
            </w:div>
            <w:div w:id="949624612">
              <w:marLeft w:val="0"/>
              <w:marRight w:val="0"/>
              <w:marTop w:val="0"/>
              <w:marBottom w:val="0"/>
              <w:divBdr>
                <w:top w:val="none" w:sz="0" w:space="0" w:color="auto"/>
                <w:left w:val="none" w:sz="0" w:space="0" w:color="auto"/>
                <w:bottom w:val="none" w:sz="0" w:space="0" w:color="auto"/>
                <w:right w:val="none" w:sz="0" w:space="0" w:color="auto"/>
              </w:divBdr>
            </w:div>
            <w:div w:id="655960928">
              <w:marLeft w:val="0"/>
              <w:marRight w:val="0"/>
              <w:marTop w:val="0"/>
              <w:marBottom w:val="0"/>
              <w:divBdr>
                <w:top w:val="none" w:sz="0" w:space="0" w:color="auto"/>
                <w:left w:val="none" w:sz="0" w:space="0" w:color="auto"/>
                <w:bottom w:val="none" w:sz="0" w:space="0" w:color="auto"/>
                <w:right w:val="none" w:sz="0" w:space="0" w:color="auto"/>
              </w:divBdr>
            </w:div>
            <w:div w:id="330645467">
              <w:marLeft w:val="0"/>
              <w:marRight w:val="0"/>
              <w:marTop w:val="0"/>
              <w:marBottom w:val="0"/>
              <w:divBdr>
                <w:top w:val="none" w:sz="0" w:space="0" w:color="auto"/>
                <w:left w:val="none" w:sz="0" w:space="0" w:color="auto"/>
                <w:bottom w:val="none" w:sz="0" w:space="0" w:color="auto"/>
                <w:right w:val="none" w:sz="0" w:space="0" w:color="auto"/>
              </w:divBdr>
            </w:div>
            <w:div w:id="1647516308">
              <w:marLeft w:val="0"/>
              <w:marRight w:val="0"/>
              <w:marTop w:val="0"/>
              <w:marBottom w:val="0"/>
              <w:divBdr>
                <w:top w:val="none" w:sz="0" w:space="0" w:color="auto"/>
                <w:left w:val="none" w:sz="0" w:space="0" w:color="auto"/>
                <w:bottom w:val="none" w:sz="0" w:space="0" w:color="auto"/>
                <w:right w:val="none" w:sz="0" w:space="0" w:color="auto"/>
              </w:divBdr>
            </w:div>
            <w:div w:id="537400459">
              <w:marLeft w:val="0"/>
              <w:marRight w:val="0"/>
              <w:marTop w:val="0"/>
              <w:marBottom w:val="0"/>
              <w:divBdr>
                <w:top w:val="none" w:sz="0" w:space="0" w:color="auto"/>
                <w:left w:val="none" w:sz="0" w:space="0" w:color="auto"/>
                <w:bottom w:val="none" w:sz="0" w:space="0" w:color="auto"/>
                <w:right w:val="none" w:sz="0" w:space="0" w:color="auto"/>
              </w:divBdr>
            </w:div>
            <w:div w:id="1281764024">
              <w:marLeft w:val="0"/>
              <w:marRight w:val="0"/>
              <w:marTop w:val="0"/>
              <w:marBottom w:val="0"/>
              <w:divBdr>
                <w:top w:val="none" w:sz="0" w:space="0" w:color="auto"/>
                <w:left w:val="none" w:sz="0" w:space="0" w:color="auto"/>
                <w:bottom w:val="none" w:sz="0" w:space="0" w:color="auto"/>
                <w:right w:val="none" w:sz="0" w:space="0" w:color="auto"/>
              </w:divBdr>
            </w:div>
            <w:div w:id="1517882986">
              <w:marLeft w:val="0"/>
              <w:marRight w:val="0"/>
              <w:marTop w:val="0"/>
              <w:marBottom w:val="0"/>
              <w:divBdr>
                <w:top w:val="none" w:sz="0" w:space="0" w:color="auto"/>
                <w:left w:val="none" w:sz="0" w:space="0" w:color="auto"/>
                <w:bottom w:val="none" w:sz="0" w:space="0" w:color="auto"/>
                <w:right w:val="none" w:sz="0" w:space="0" w:color="auto"/>
              </w:divBdr>
            </w:div>
            <w:div w:id="204684007">
              <w:marLeft w:val="0"/>
              <w:marRight w:val="0"/>
              <w:marTop w:val="0"/>
              <w:marBottom w:val="0"/>
              <w:divBdr>
                <w:top w:val="none" w:sz="0" w:space="0" w:color="auto"/>
                <w:left w:val="none" w:sz="0" w:space="0" w:color="auto"/>
                <w:bottom w:val="none" w:sz="0" w:space="0" w:color="auto"/>
                <w:right w:val="none" w:sz="0" w:space="0" w:color="auto"/>
              </w:divBdr>
            </w:div>
            <w:div w:id="1244031256">
              <w:marLeft w:val="0"/>
              <w:marRight w:val="0"/>
              <w:marTop w:val="0"/>
              <w:marBottom w:val="0"/>
              <w:divBdr>
                <w:top w:val="none" w:sz="0" w:space="0" w:color="auto"/>
                <w:left w:val="none" w:sz="0" w:space="0" w:color="auto"/>
                <w:bottom w:val="none" w:sz="0" w:space="0" w:color="auto"/>
                <w:right w:val="none" w:sz="0" w:space="0" w:color="auto"/>
              </w:divBdr>
            </w:div>
            <w:div w:id="1619094955">
              <w:marLeft w:val="0"/>
              <w:marRight w:val="0"/>
              <w:marTop w:val="0"/>
              <w:marBottom w:val="0"/>
              <w:divBdr>
                <w:top w:val="none" w:sz="0" w:space="0" w:color="auto"/>
                <w:left w:val="none" w:sz="0" w:space="0" w:color="auto"/>
                <w:bottom w:val="none" w:sz="0" w:space="0" w:color="auto"/>
                <w:right w:val="none" w:sz="0" w:space="0" w:color="auto"/>
              </w:divBdr>
            </w:div>
            <w:div w:id="1607423340">
              <w:marLeft w:val="0"/>
              <w:marRight w:val="0"/>
              <w:marTop w:val="0"/>
              <w:marBottom w:val="0"/>
              <w:divBdr>
                <w:top w:val="none" w:sz="0" w:space="0" w:color="auto"/>
                <w:left w:val="none" w:sz="0" w:space="0" w:color="auto"/>
                <w:bottom w:val="none" w:sz="0" w:space="0" w:color="auto"/>
                <w:right w:val="none" w:sz="0" w:space="0" w:color="auto"/>
              </w:divBdr>
            </w:div>
            <w:div w:id="639847090">
              <w:marLeft w:val="0"/>
              <w:marRight w:val="0"/>
              <w:marTop w:val="0"/>
              <w:marBottom w:val="0"/>
              <w:divBdr>
                <w:top w:val="none" w:sz="0" w:space="0" w:color="auto"/>
                <w:left w:val="none" w:sz="0" w:space="0" w:color="auto"/>
                <w:bottom w:val="none" w:sz="0" w:space="0" w:color="auto"/>
                <w:right w:val="none" w:sz="0" w:space="0" w:color="auto"/>
              </w:divBdr>
            </w:div>
          </w:divsChild>
        </w:div>
        <w:div w:id="1048796203">
          <w:marLeft w:val="0"/>
          <w:marRight w:val="0"/>
          <w:marTop w:val="0"/>
          <w:marBottom w:val="0"/>
          <w:divBdr>
            <w:top w:val="none" w:sz="0" w:space="0" w:color="auto"/>
            <w:left w:val="none" w:sz="0" w:space="0" w:color="auto"/>
            <w:bottom w:val="none" w:sz="0" w:space="0" w:color="auto"/>
            <w:right w:val="none" w:sz="0" w:space="0" w:color="auto"/>
          </w:divBdr>
        </w:div>
      </w:divsChild>
    </w:div>
    <w:div w:id="2113475992">
      <w:bodyDiv w:val="1"/>
      <w:marLeft w:val="0"/>
      <w:marRight w:val="0"/>
      <w:marTop w:val="0"/>
      <w:marBottom w:val="0"/>
      <w:divBdr>
        <w:top w:val="none" w:sz="0" w:space="0" w:color="auto"/>
        <w:left w:val="none" w:sz="0" w:space="0" w:color="auto"/>
        <w:bottom w:val="none" w:sz="0" w:space="0" w:color="auto"/>
        <w:right w:val="none" w:sz="0" w:space="0" w:color="auto"/>
      </w:divBdr>
      <w:divsChild>
        <w:div w:id="481655471">
          <w:marLeft w:val="0"/>
          <w:marRight w:val="0"/>
          <w:marTop w:val="0"/>
          <w:marBottom w:val="0"/>
          <w:divBdr>
            <w:top w:val="none" w:sz="0" w:space="0" w:color="auto"/>
            <w:left w:val="none" w:sz="0" w:space="0" w:color="auto"/>
            <w:bottom w:val="none" w:sz="0" w:space="0" w:color="auto"/>
            <w:right w:val="none" w:sz="0" w:space="0" w:color="auto"/>
          </w:divBdr>
        </w:div>
        <w:div w:id="895749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cloudify-noipa/WorkItemTracking/workitem.aspx?artifactMoniker=43030&amp;Rev=47"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tfsprod.mef.gov.it/tfs/web/wi.aspx?pcguid=3386bb2f-8429-493a-9ac0-2b7a589ccf8c&amp;id=43030"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tfsprod.mef.gov.it/tfs/cloudify-noipa/WorkItemTracking/workitem.aspx?artifactMoniker=43522&amp;Rev=5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43522"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5"/>
        <w:category>
          <w:name w:val="Generale"/>
          <w:gallery w:val="placeholder"/>
        </w:category>
        <w:types>
          <w:type w:val="bbPlcHdr"/>
        </w:types>
        <w:behaviors>
          <w:behavior w:val="content"/>
        </w:behaviors>
        <w:guid w:val="{B64EE42F-3CA4-458D-8FAA-C30CDB5DAEEE}"/>
      </w:docPartPr>
      <w:docPartBody>
        <w:p w:rsidR="003F5E46" w:rsidRDefault="007F470C">
          <w:r w:rsidRPr="00541C2A">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70C"/>
    <w:rsid w:val="003F5E46"/>
    <w:rsid w:val="007F470C"/>
    <w:rsid w:val="00E520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F470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1252</Words>
  <Characters>7141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Federico</cp:lastModifiedBy>
  <cp:revision>3</cp:revision>
  <dcterms:created xsi:type="dcterms:W3CDTF">2020-11-09T16:43:00Z</dcterms:created>
  <dcterms:modified xsi:type="dcterms:W3CDTF">2020-11-10T14:49:00Z</dcterms:modified>
</cp:coreProperties>
</file>